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C2D04" w14:textId="77777777" w:rsidR="007A6496" w:rsidRPr="00516933" w:rsidRDefault="00DD4FCB">
      <w:pPr>
        <w:pStyle w:val="Default"/>
        <w:pageBreakBefore/>
        <w:jc w:val="right"/>
        <w:rPr>
          <w:rFonts w:ascii="Times New Roman" w:eastAsia="Times New Roman" w:hAnsi="Times New Roman" w:cs="Times New Roman"/>
          <w:color w:val="auto"/>
          <w:lang w:val="uk-UA"/>
        </w:rPr>
      </w:pPr>
      <w:r w:rsidRPr="00516933">
        <w:rPr>
          <w:rFonts w:ascii="Times New Roman" w:eastAsia="Times New Roman" w:hAnsi="Times New Roman" w:cs="Times New Roman"/>
          <w:color w:val="auto"/>
          <w:lang w:val="uk-UA"/>
        </w:rPr>
        <w:t>Додаток 1</w:t>
      </w:r>
    </w:p>
    <w:p w14:paraId="3CF7DC54" w14:textId="77777777" w:rsidR="007A6496" w:rsidRPr="00516933" w:rsidRDefault="00DD4FCB">
      <w:pPr>
        <w:pStyle w:val="Default"/>
        <w:jc w:val="right"/>
        <w:rPr>
          <w:rFonts w:ascii="Times New Roman" w:hAnsi="Times New Roman" w:cs="Times New Roman"/>
          <w:color w:val="auto"/>
        </w:rPr>
      </w:pPr>
      <w:r w:rsidRPr="00516933">
        <w:rPr>
          <w:rFonts w:ascii="Times New Roman" w:hAnsi="Times New Roman" w:cs="Times New Roman"/>
          <w:color w:val="auto"/>
        </w:rPr>
        <w:t>до реєстраційного посвідчення</w:t>
      </w:r>
    </w:p>
    <w:p w14:paraId="0BCC4F52" w14:textId="77777777" w:rsidR="00AA1349" w:rsidRPr="00516933" w:rsidRDefault="00AA1349">
      <w:pPr>
        <w:pStyle w:val="Default"/>
        <w:jc w:val="center"/>
        <w:rPr>
          <w:rFonts w:ascii="Times New Roman" w:eastAsia="Times New Roman" w:hAnsi="Times New Roman" w:cs="Times New Roman"/>
          <w:b/>
          <w:bCs/>
          <w:color w:val="auto"/>
          <w:lang w:val="uk-UA"/>
        </w:rPr>
      </w:pPr>
    </w:p>
    <w:p w14:paraId="380BB73C" w14:textId="77777777" w:rsidR="007A6496" w:rsidRPr="00516933" w:rsidRDefault="00DD4FCB">
      <w:pPr>
        <w:pStyle w:val="Default"/>
        <w:jc w:val="center"/>
        <w:rPr>
          <w:rFonts w:ascii="Times New Roman" w:eastAsia="Times New Roman" w:hAnsi="Times New Roman" w:cs="Times New Roman"/>
          <w:b/>
          <w:bCs/>
          <w:color w:val="auto"/>
          <w:lang w:val="uk-UA"/>
        </w:rPr>
      </w:pPr>
      <w:r w:rsidRPr="00516933">
        <w:rPr>
          <w:rFonts w:ascii="Times New Roman" w:eastAsia="Times New Roman" w:hAnsi="Times New Roman" w:cs="Times New Roman"/>
          <w:b/>
          <w:bCs/>
          <w:color w:val="auto"/>
          <w:lang w:val="uk-UA"/>
        </w:rPr>
        <w:t>Коротка характеристика препарату</w:t>
      </w:r>
    </w:p>
    <w:p w14:paraId="34814659" w14:textId="77777777" w:rsidR="00AA1349" w:rsidRPr="00516933" w:rsidRDefault="00AA1349">
      <w:pPr>
        <w:pStyle w:val="Default"/>
        <w:jc w:val="center"/>
        <w:rPr>
          <w:rFonts w:ascii="Times New Roman" w:eastAsia="Times New Roman" w:hAnsi="Times New Roman" w:cs="Times New Roman"/>
          <w:b/>
          <w:bCs/>
          <w:color w:val="auto"/>
          <w:lang w:val="uk-UA"/>
        </w:rPr>
      </w:pPr>
    </w:p>
    <w:p w14:paraId="5E749E18" w14:textId="77777777" w:rsidR="007A6496" w:rsidRPr="00516933" w:rsidRDefault="00DD4FCB">
      <w:pPr>
        <w:pStyle w:val="Default"/>
        <w:rPr>
          <w:rFonts w:ascii="Times New Roman" w:hAnsi="Times New Roman" w:cs="Times New Roman"/>
          <w:b/>
          <w:color w:val="auto"/>
        </w:rPr>
      </w:pPr>
      <w:r w:rsidRPr="00516933">
        <w:rPr>
          <w:rFonts w:ascii="Times New Roman" w:hAnsi="Times New Roman" w:cs="Times New Roman"/>
          <w:b/>
          <w:color w:val="auto"/>
        </w:rPr>
        <w:tab/>
        <w:t xml:space="preserve">1. Назва  </w:t>
      </w:r>
    </w:p>
    <w:p w14:paraId="3AE1EFC9" w14:textId="77777777" w:rsidR="007A6496" w:rsidRPr="00516933" w:rsidRDefault="00DD4FCB">
      <w:pPr>
        <w:pStyle w:val="Default"/>
        <w:rPr>
          <w:color w:val="auto"/>
        </w:rPr>
      </w:pPr>
      <w:r w:rsidRPr="00516933">
        <w:rPr>
          <w:rFonts w:ascii="Times New Roman" w:eastAsia="Times New Roman" w:hAnsi="Times New Roman" w:cs="Times New Roman"/>
          <w:color w:val="auto"/>
        </w:rPr>
        <w:tab/>
      </w:r>
      <w:bookmarkStart w:id="0" w:name="_Hlk184982149"/>
      <w:r w:rsidR="00694529" w:rsidRPr="00516933">
        <w:rPr>
          <w:rFonts w:ascii="Times New Roman" w:eastAsia="Times New Roman" w:hAnsi="Times New Roman" w:cs="Times New Roman"/>
          <w:color w:val="auto"/>
          <w:lang w:val="uk-UA"/>
        </w:rPr>
        <w:t>ФЕНОКСІПЕН</w:t>
      </w:r>
      <w:r w:rsidR="00694529" w:rsidRPr="00516933">
        <w:rPr>
          <w:rFonts w:ascii="Times New Roman" w:eastAsia="Times New Roman" w:hAnsi="Times New Roman" w:cs="Times New Roman"/>
          <w:color w:val="auto"/>
        </w:rPr>
        <w:t xml:space="preserve"> </w:t>
      </w:r>
      <w:r w:rsidR="00694529" w:rsidRPr="00516933">
        <w:rPr>
          <w:rFonts w:ascii="Times New Roman" w:eastAsia="Times New Roman" w:hAnsi="Times New Roman" w:cs="Times New Roman"/>
          <w:color w:val="auto"/>
          <w:lang w:val="en-US"/>
        </w:rPr>
        <w:t>V</w:t>
      </w:r>
      <w:bookmarkEnd w:id="0"/>
    </w:p>
    <w:p w14:paraId="08B8CF89" w14:textId="77777777" w:rsidR="007A6496" w:rsidRPr="00516933" w:rsidRDefault="00DD4FCB">
      <w:pPr>
        <w:pStyle w:val="Default"/>
        <w:rPr>
          <w:rFonts w:ascii="Times New Roman" w:hAnsi="Times New Roman" w:cs="Times New Roman"/>
          <w:b/>
          <w:color w:val="auto"/>
        </w:rPr>
      </w:pPr>
      <w:r w:rsidRPr="00516933">
        <w:rPr>
          <w:rFonts w:ascii="Times New Roman" w:hAnsi="Times New Roman" w:cs="Times New Roman"/>
          <w:b/>
          <w:color w:val="auto"/>
        </w:rPr>
        <w:tab/>
        <w:t xml:space="preserve">2. </w:t>
      </w:r>
      <w:r w:rsidRPr="00516933">
        <w:rPr>
          <w:rFonts w:ascii="Times New Roman" w:hAnsi="Times New Roman" w:cs="Times New Roman"/>
          <w:b/>
          <w:color w:val="auto"/>
          <w:lang w:val="uk-UA"/>
        </w:rPr>
        <w:t>С</w:t>
      </w:r>
      <w:r w:rsidRPr="00516933">
        <w:rPr>
          <w:rFonts w:ascii="Times New Roman" w:hAnsi="Times New Roman" w:cs="Times New Roman"/>
          <w:b/>
          <w:color w:val="auto"/>
        </w:rPr>
        <w:t>клад</w:t>
      </w:r>
    </w:p>
    <w:p w14:paraId="34FE6242" w14:textId="77777777" w:rsidR="00CD25E1" w:rsidRPr="00516933" w:rsidRDefault="00DD4FCB" w:rsidP="00CD25E1">
      <w:pPr>
        <w:pStyle w:val="Default"/>
        <w:rPr>
          <w:rFonts w:ascii="Times New Roman" w:eastAsia="Times New Roman" w:hAnsi="Times New Roman" w:cs="Times New Roman"/>
          <w:color w:val="auto"/>
          <w:lang w:val="uk-UA"/>
        </w:rPr>
      </w:pPr>
      <w:r w:rsidRPr="00516933">
        <w:rPr>
          <w:rFonts w:ascii="Times New Roman" w:hAnsi="Times New Roman" w:cs="Times New Roman"/>
          <w:color w:val="auto"/>
          <w:lang w:val="uk-UA"/>
        </w:rPr>
        <w:tab/>
      </w:r>
      <w:bookmarkStart w:id="1" w:name="_Hlk184982184"/>
      <w:r w:rsidR="00CD25E1" w:rsidRPr="00516933">
        <w:rPr>
          <w:rFonts w:ascii="Times New Roman" w:eastAsia="Times New Roman" w:hAnsi="Times New Roman" w:cs="Times New Roman"/>
          <w:color w:val="auto"/>
          <w:lang w:val="uk-UA"/>
        </w:rPr>
        <w:t xml:space="preserve">1 </w:t>
      </w:r>
      <w:r w:rsidR="00694529" w:rsidRPr="00516933">
        <w:rPr>
          <w:rFonts w:ascii="Times New Roman" w:eastAsia="Times New Roman" w:hAnsi="Times New Roman" w:cs="Times New Roman"/>
          <w:color w:val="auto"/>
          <w:lang w:val="uk-UA"/>
        </w:rPr>
        <w:t xml:space="preserve">кг препарату </w:t>
      </w:r>
      <w:r w:rsidR="00CD25E1" w:rsidRPr="00516933">
        <w:rPr>
          <w:rFonts w:ascii="Times New Roman" w:eastAsia="Times New Roman" w:hAnsi="Times New Roman" w:cs="Times New Roman"/>
          <w:color w:val="auto"/>
          <w:lang w:val="uk-UA"/>
        </w:rPr>
        <w:t>містить діюч</w:t>
      </w:r>
      <w:r w:rsidR="00694529" w:rsidRPr="00516933">
        <w:rPr>
          <w:rFonts w:ascii="Times New Roman" w:eastAsia="Times New Roman" w:hAnsi="Times New Roman" w:cs="Times New Roman"/>
          <w:color w:val="auto"/>
          <w:lang w:val="uk-UA"/>
        </w:rPr>
        <w:t>у</w:t>
      </w:r>
      <w:r w:rsidR="00CD25E1" w:rsidRPr="00516933">
        <w:rPr>
          <w:rFonts w:ascii="Times New Roman" w:eastAsia="Times New Roman" w:hAnsi="Times New Roman" w:cs="Times New Roman"/>
          <w:color w:val="auto"/>
          <w:lang w:val="uk-UA"/>
        </w:rPr>
        <w:t xml:space="preserve"> речовин</w:t>
      </w:r>
      <w:r w:rsidR="00694529" w:rsidRPr="00516933">
        <w:rPr>
          <w:rFonts w:ascii="Times New Roman" w:eastAsia="Times New Roman" w:hAnsi="Times New Roman" w:cs="Times New Roman"/>
          <w:color w:val="auto"/>
          <w:lang w:val="uk-UA"/>
        </w:rPr>
        <w:t>у</w:t>
      </w:r>
      <w:r w:rsidR="00CD25E1" w:rsidRPr="00516933">
        <w:rPr>
          <w:rFonts w:ascii="Times New Roman" w:eastAsia="Times New Roman" w:hAnsi="Times New Roman" w:cs="Times New Roman"/>
          <w:color w:val="auto"/>
          <w:lang w:val="uk-UA"/>
        </w:rPr>
        <w:t>:</w:t>
      </w:r>
      <w:r w:rsidR="00CD25E1" w:rsidRPr="00516933">
        <w:rPr>
          <w:rFonts w:ascii="Times New Roman" w:eastAsia="Times New Roman" w:hAnsi="Times New Roman" w:cs="Times New Roman"/>
          <w:color w:val="auto"/>
          <w:lang w:val="uk-UA"/>
        </w:rPr>
        <w:br/>
      </w:r>
      <w:r w:rsidR="00CD25E1" w:rsidRPr="00516933">
        <w:rPr>
          <w:rFonts w:ascii="Times New Roman" w:eastAsia="Times New Roman" w:hAnsi="Times New Roman" w:cs="Times New Roman"/>
          <w:color w:val="auto"/>
          <w:lang w:val="uk-UA"/>
        </w:rPr>
        <w:tab/>
      </w:r>
      <w:r w:rsidR="00694529" w:rsidRPr="00516933">
        <w:rPr>
          <w:rFonts w:ascii="Times New Roman" w:eastAsia="Times New Roman" w:hAnsi="Times New Roman" w:cs="Times New Roman"/>
          <w:color w:val="auto"/>
          <w:lang w:val="uk-UA"/>
        </w:rPr>
        <w:t>феноксиметилпеніцилін калію – 100 г.</w:t>
      </w:r>
    </w:p>
    <w:p w14:paraId="1E0C4D41" w14:textId="77777777" w:rsidR="007A6496" w:rsidRPr="00516933" w:rsidRDefault="00CD25E1" w:rsidP="00DB46E0">
      <w:pPr>
        <w:pStyle w:val="Default"/>
        <w:rPr>
          <w:rFonts w:ascii="Times New Roman" w:eastAsia="Times New Roman" w:hAnsi="Times New Roman" w:cs="Times New Roman"/>
          <w:color w:val="auto"/>
          <w:lang w:val="uk-UA"/>
        </w:rPr>
      </w:pPr>
      <w:r w:rsidRPr="00516933">
        <w:rPr>
          <w:rFonts w:ascii="Times New Roman" w:eastAsia="Times New Roman" w:hAnsi="Times New Roman" w:cs="Times New Roman"/>
          <w:color w:val="auto"/>
          <w:lang w:val="uk-UA"/>
        </w:rPr>
        <w:t xml:space="preserve">          </w:t>
      </w:r>
      <w:r w:rsidR="00694529" w:rsidRPr="00516933">
        <w:rPr>
          <w:rFonts w:ascii="Times New Roman" w:eastAsia="Times New Roman" w:hAnsi="Times New Roman" w:cs="Times New Roman"/>
          <w:color w:val="auto"/>
          <w:lang w:val="uk-UA"/>
        </w:rPr>
        <w:t xml:space="preserve"> </w:t>
      </w:r>
      <w:r w:rsidR="00DD4FCB" w:rsidRPr="00516933">
        <w:rPr>
          <w:rFonts w:ascii="Times New Roman" w:eastAsia="Times New Roman" w:hAnsi="Times New Roman" w:cs="Times New Roman"/>
          <w:color w:val="auto"/>
          <w:lang w:val="uk-UA"/>
        </w:rPr>
        <w:t>Допоміжні речовини:</w:t>
      </w:r>
      <w:r w:rsidR="00DB46E0" w:rsidRPr="00516933">
        <w:rPr>
          <w:color w:val="auto"/>
          <w:lang w:val="uk-UA"/>
        </w:rPr>
        <w:t xml:space="preserve"> </w:t>
      </w:r>
      <w:r w:rsidR="00694529" w:rsidRPr="00516933">
        <w:rPr>
          <w:rFonts w:ascii="Times New Roman" w:eastAsia="Times New Roman" w:hAnsi="Times New Roman" w:cs="Times New Roman"/>
          <w:color w:val="auto"/>
          <w:lang w:val="uk-UA"/>
        </w:rPr>
        <w:t>мінеральна олія, кальцію карбонат</w:t>
      </w:r>
      <w:bookmarkEnd w:id="1"/>
      <w:r w:rsidR="00DB46E0" w:rsidRPr="00516933">
        <w:rPr>
          <w:rFonts w:ascii="Times New Roman" w:eastAsia="Times New Roman" w:hAnsi="Times New Roman" w:cs="Times New Roman"/>
          <w:color w:val="auto"/>
          <w:lang w:val="uk-UA"/>
        </w:rPr>
        <w:t>.</w:t>
      </w:r>
      <w:r w:rsidR="00DD4FCB" w:rsidRPr="00516933">
        <w:rPr>
          <w:rFonts w:ascii="Times New Roman" w:eastAsia="Times New Roman" w:hAnsi="Times New Roman" w:cs="Times New Roman"/>
          <w:color w:val="auto"/>
          <w:lang w:val="uk-UA"/>
        </w:rPr>
        <w:t xml:space="preserve"> </w:t>
      </w:r>
    </w:p>
    <w:p w14:paraId="58FC70D5" w14:textId="77777777" w:rsidR="007A6496" w:rsidRPr="00516933" w:rsidRDefault="00DD4FCB">
      <w:pPr>
        <w:pStyle w:val="Default"/>
        <w:rPr>
          <w:rFonts w:ascii="Times New Roman" w:hAnsi="Times New Roman" w:cs="Times New Roman"/>
          <w:b/>
          <w:color w:val="auto"/>
        </w:rPr>
      </w:pPr>
      <w:r w:rsidRPr="00516933">
        <w:rPr>
          <w:rFonts w:ascii="Times New Roman" w:hAnsi="Times New Roman" w:cs="Times New Roman"/>
          <w:b/>
          <w:color w:val="auto"/>
          <w:lang w:val="uk-UA"/>
        </w:rPr>
        <w:tab/>
      </w:r>
      <w:r w:rsidRPr="00516933">
        <w:rPr>
          <w:rFonts w:ascii="Times New Roman" w:hAnsi="Times New Roman" w:cs="Times New Roman"/>
          <w:b/>
          <w:color w:val="auto"/>
        </w:rPr>
        <w:t>3. Фармацевтична форма</w:t>
      </w:r>
    </w:p>
    <w:p w14:paraId="67817A63" w14:textId="77777777" w:rsidR="007A6496" w:rsidRPr="00516933" w:rsidRDefault="00DD4FCB">
      <w:pPr>
        <w:pStyle w:val="Default"/>
        <w:rPr>
          <w:color w:val="auto"/>
        </w:rPr>
      </w:pPr>
      <w:r w:rsidRPr="00516933">
        <w:rPr>
          <w:rFonts w:ascii="Times New Roman" w:hAnsi="Times New Roman" w:cs="Times New Roman"/>
          <w:color w:val="auto"/>
          <w:lang w:val="uk-UA"/>
        </w:rPr>
        <w:tab/>
      </w:r>
      <w:bookmarkStart w:id="2" w:name="_Hlk184982162"/>
      <w:r w:rsidR="007B493C" w:rsidRPr="00516933">
        <w:rPr>
          <w:rFonts w:ascii="Times New Roman" w:hAnsi="Times New Roman" w:cs="Times New Roman"/>
          <w:color w:val="auto"/>
        </w:rPr>
        <w:t>Порошок для перорального застосування</w:t>
      </w:r>
      <w:bookmarkEnd w:id="2"/>
      <w:r w:rsidR="00534711" w:rsidRPr="00516933">
        <w:rPr>
          <w:rFonts w:ascii="Times New Roman" w:hAnsi="Times New Roman" w:cs="Times New Roman"/>
          <w:color w:val="auto"/>
          <w:lang w:val="uk-UA"/>
        </w:rPr>
        <w:t>.</w:t>
      </w:r>
    </w:p>
    <w:p w14:paraId="6D410E17" w14:textId="77777777" w:rsidR="007A6496" w:rsidRPr="00516933" w:rsidRDefault="00DD4FCB">
      <w:pPr>
        <w:pStyle w:val="Default"/>
        <w:rPr>
          <w:rFonts w:ascii="Times New Roman" w:hAnsi="Times New Roman" w:cs="Times New Roman"/>
          <w:b/>
          <w:color w:val="auto"/>
        </w:rPr>
      </w:pPr>
      <w:r w:rsidRPr="00516933">
        <w:rPr>
          <w:rFonts w:ascii="Times New Roman" w:hAnsi="Times New Roman" w:cs="Times New Roman"/>
          <w:b/>
          <w:color w:val="auto"/>
        </w:rPr>
        <w:tab/>
        <w:t xml:space="preserve">4. </w:t>
      </w:r>
      <w:r w:rsidRPr="00516933">
        <w:rPr>
          <w:rFonts w:ascii="Times New Roman" w:hAnsi="Times New Roman" w:cs="Times New Roman"/>
          <w:b/>
          <w:color w:val="auto"/>
          <w:lang w:val="uk-UA"/>
        </w:rPr>
        <w:t>Фармакологічні</w:t>
      </w:r>
      <w:r w:rsidRPr="00516933">
        <w:rPr>
          <w:rFonts w:ascii="Times New Roman" w:hAnsi="Times New Roman" w:cs="Times New Roman"/>
          <w:b/>
          <w:color w:val="auto"/>
        </w:rPr>
        <w:t xml:space="preserve"> властивості</w:t>
      </w:r>
    </w:p>
    <w:p w14:paraId="65A2B72E" w14:textId="77777777" w:rsidR="00EF5502" w:rsidRPr="00516933" w:rsidRDefault="00DD4FCB" w:rsidP="00EF5502">
      <w:pPr>
        <w:suppressAutoHyphens w:val="0"/>
        <w:autoSpaceDN/>
        <w:rPr>
          <w:rFonts w:ascii="Times New Roman" w:hAnsi="Times New Roman" w:cs="Times New Roman"/>
          <w:b/>
          <w:bCs/>
          <w:i/>
          <w:iCs/>
          <w:lang w:val="uk-UA"/>
        </w:rPr>
      </w:pPr>
      <w:r w:rsidRPr="00516933">
        <w:rPr>
          <w:rFonts w:ascii="Times New Roman" w:hAnsi="Times New Roman" w:cs="Times New Roman"/>
          <w:b/>
          <w:i/>
        </w:rPr>
        <w:tab/>
      </w:r>
      <w:bookmarkStart w:id="3" w:name="_Hlk184982196"/>
      <w:bookmarkStart w:id="4" w:name="_Hlk200623985"/>
      <w:r w:rsidR="00EF5502" w:rsidRPr="00516933">
        <w:rPr>
          <w:rFonts w:ascii="Times New Roman" w:hAnsi="Times New Roman" w:cs="Times New Roman"/>
          <w:b/>
          <w:bCs/>
          <w:i/>
          <w:iCs/>
          <w:kern w:val="0"/>
        </w:rPr>
        <w:t>ATC vet класифікаційний код: QJ01 —</w:t>
      </w:r>
      <w:r w:rsidR="00EF5502" w:rsidRPr="00516933">
        <w:rPr>
          <w:rFonts w:ascii="Times New Roman" w:hAnsi="Times New Roman" w:cs="Times New Roman"/>
          <w:b/>
          <w:bCs/>
          <w:i/>
          <w:iCs/>
          <w:kern w:val="0"/>
          <w:lang w:val="uk-UA"/>
        </w:rPr>
        <w:t xml:space="preserve"> антибактеріальні ветеринарні препарати для системного застосування</w:t>
      </w:r>
      <w:r w:rsidR="00EF5502" w:rsidRPr="00516933">
        <w:rPr>
          <w:rFonts w:ascii="Times New Roman" w:hAnsi="Times New Roman" w:cs="Times New Roman"/>
          <w:b/>
          <w:kern w:val="0"/>
          <w:lang w:val="uk-UA" w:eastAsia="uk-UA" w:bidi="ar-SA"/>
        </w:rPr>
        <w:t>.</w:t>
      </w:r>
      <w:r w:rsidR="00EF5502" w:rsidRPr="00516933">
        <w:rPr>
          <w:rFonts w:ascii="Times New Roman" w:hAnsi="Times New Roman" w:cs="Times New Roman"/>
          <w:kern w:val="0"/>
          <w:lang w:eastAsia="uk-UA" w:bidi="ar-SA"/>
        </w:rPr>
        <w:t xml:space="preserve"> </w:t>
      </w:r>
      <w:r w:rsidR="00EF5502" w:rsidRPr="00516933">
        <w:rPr>
          <w:rFonts w:ascii="Times New Roman" w:hAnsi="Times New Roman" w:cs="Times New Roman"/>
          <w:b/>
          <w:bCs/>
          <w:i/>
          <w:iCs/>
          <w:lang w:val="uk-UA"/>
        </w:rPr>
        <w:t xml:space="preserve"> </w:t>
      </w:r>
      <w:r w:rsidR="00EF5502" w:rsidRPr="00516933">
        <w:rPr>
          <w:rFonts w:ascii="Times New Roman" w:hAnsi="Times New Roman" w:cs="Times New Roman"/>
          <w:b/>
          <w:bCs/>
          <w:i/>
          <w:iCs/>
        </w:rPr>
        <w:t>QJ</w:t>
      </w:r>
      <w:r w:rsidR="00EF5502" w:rsidRPr="00516933">
        <w:rPr>
          <w:rFonts w:ascii="Times New Roman" w:hAnsi="Times New Roman" w:cs="Times New Roman"/>
          <w:b/>
          <w:bCs/>
          <w:i/>
          <w:iCs/>
          <w:lang w:val="uk-UA"/>
        </w:rPr>
        <w:t>01</w:t>
      </w:r>
      <w:r w:rsidR="00EF5502" w:rsidRPr="00516933">
        <w:rPr>
          <w:rFonts w:ascii="Times New Roman" w:hAnsi="Times New Roman" w:cs="Times New Roman"/>
          <w:b/>
          <w:bCs/>
          <w:i/>
          <w:iCs/>
        </w:rPr>
        <w:t>CE</w:t>
      </w:r>
      <w:r w:rsidR="00EF5502" w:rsidRPr="00516933">
        <w:rPr>
          <w:rFonts w:ascii="Times New Roman" w:hAnsi="Times New Roman" w:cs="Times New Roman"/>
          <w:b/>
          <w:bCs/>
          <w:i/>
          <w:iCs/>
          <w:lang w:val="uk-UA"/>
        </w:rPr>
        <w:t>02 — Феноксиметилпеніцилін.</w:t>
      </w:r>
    </w:p>
    <w:p w14:paraId="2E5A5AAB" w14:textId="77777777" w:rsidR="00EF5502" w:rsidRPr="00516933" w:rsidRDefault="00EF5502" w:rsidP="00EF5502">
      <w:pPr>
        <w:pStyle w:val="Standard"/>
        <w:jc w:val="both"/>
        <w:rPr>
          <w:rFonts w:ascii="Times New Roman" w:hAnsi="Times New Roman" w:cs="Times New Roman"/>
          <w:lang w:val="uk-UA"/>
        </w:rPr>
      </w:pPr>
      <w:r w:rsidRPr="00516933">
        <w:rPr>
          <w:rFonts w:ascii="Times New Roman" w:hAnsi="Times New Roman" w:cs="Times New Roman"/>
          <w:lang w:val="uk-UA"/>
        </w:rPr>
        <w:tab/>
        <w:t xml:space="preserve">Феноксиметилпеніцилін </w:t>
      </w:r>
      <w:r w:rsidRPr="00516933">
        <w:rPr>
          <w:rFonts w:ascii="Times New Roman" w:hAnsi="Times New Roman" w:cs="Times New Roman"/>
          <w:bCs/>
          <w:lang w:val="uk-UA"/>
        </w:rPr>
        <w:t xml:space="preserve">(пеніцилін V) </w:t>
      </w:r>
      <w:r w:rsidRPr="00516933">
        <w:rPr>
          <w:rFonts w:ascii="Times New Roman" w:hAnsi="Times New Roman" w:cs="Times New Roman"/>
          <w:lang w:val="uk-UA"/>
        </w:rPr>
        <w:t>є бета-лактамним антибіотиком, який ефективно діє проти грампозитивних аеробних та анаеробних бактерій (</w:t>
      </w:r>
      <w:r w:rsidRPr="00516933">
        <w:rPr>
          <w:rFonts w:ascii="Times New Roman" w:hAnsi="Times New Roman" w:cs="Times New Roman"/>
          <w:i/>
          <w:iCs/>
          <w:lang w:val="en-US"/>
        </w:rPr>
        <w:t>Streptococcus</w:t>
      </w:r>
      <w:r w:rsidRPr="00516933"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516933">
        <w:rPr>
          <w:rFonts w:ascii="Times New Roman" w:hAnsi="Times New Roman" w:cs="Times New Roman"/>
          <w:i/>
          <w:iCs/>
          <w:lang w:val="en-US"/>
        </w:rPr>
        <w:t>suis</w:t>
      </w:r>
      <w:r w:rsidRPr="00516933">
        <w:rPr>
          <w:rFonts w:ascii="Times New Roman" w:hAnsi="Times New Roman" w:cs="Times New Roman"/>
          <w:lang w:val="uk-UA"/>
        </w:rPr>
        <w:t xml:space="preserve">., </w:t>
      </w:r>
      <w:r w:rsidRPr="00516933">
        <w:rPr>
          <w:rFonts w:ascii="Times New Roman" w:hAnsi="Times New Roman" w:cs="Times New Roman"/>
          <w:i/>
          <w:iCs/>
          <w:lang w:val="en-US"/>
        </w:rPr>
        <w:t>Streptococcus</w:t>
      </w:r>
      <w:r w:rsidRPr="00516933"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516933">
        <w:rPr>
          <w:rFonts w:ascii="Times New Roman" w:hAnsi="Times New Roman" w:cs="Times New Roman"/>
          <w:i/>
          <w:iCs/>
          <w:lang w:val="en-US"/>
        </w:rPr>
        <w:t>spp</w:t>
      </w:r>
      <w:r w:rsidRPr="00516933">
        <w:rPr>
          <w:rFonts w:ascii="Times New Roman" w:hAnsi="Times New Roman" w:cs="Times New Roman"/>
          <w:i/>
          <w:iCs/>
          <w:lang w:val="uk-UA"/>
        </w:rPr>
        <w:t xml:space="preserve">., </w:t>
      </w:r>
      <w:r w:rsidRPr="00516933">
        <w:rPr>
          <w:rFonts w:ascii="Times New Roman" w:hAnsi="Times New Roman" w:cs="Times New Roman"/>
          <w:i/>
          <w:iCs/>
          <w:lang w:val="en-US"/>
        </w:rPr>
        <w:t>Corynebacterium</w:t>
      </w:r>
      <w:r w:rsidRPr="00516933"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516933">
        <w:rPr>
          <w:rFonts w:ascii="Times New Roman" w:hAnsi="Times New Roman" w:cs="Times New Roman"/>
          <w:i/>
          <w:iCs/>
          <w:lang w:val="en-US"/>
        </w:rPr>
        <w:t>spp</w:t>
      </w:r>
      <w:r w:rsidRPr="00516933">
        <w:rPr>
          <w:rFonts w:ascii="Times New Roman" w:hAnsi="Times New Roman" w:cs="Times New Roman"/>
          <w:i/>
          <w:iCs/>
          <w:lang w:val="uk-UA"/>
        </w:rPr>
        <w:t>.,</w:t>
      </w:r>
      <w:r w:rsidRPr="00516933">
        <w:rPr>
          <w:rFonts w:ascii="Times New Roman" w:hAnsi="Times New Roman" w:cs="Times New Roman"/>
          <w:lang w:val="uk-UA"/>
        </w:rPr>
        <w:t xml:space="preserve"> також </w:t>
      </w:r>
      <w:r w:rsidRPr="00516933">
        <w:rPr>
          <w:rFonts w:ascii="Times New Roman" w:hAnsi="Times New Roman" w:cs="Times New Roman"/>
          <w:i/>
          <w:iCs/>
          <w:lang w:val="en-US"/>
        </w:rPr>
        <w:t>C</w:t>
      </w:r>
      <w:r w:rsidRPr="00516933">
        <w:rPr>
          <w:rFonts w:ascii="Times New Roman" w:hAnsi="Times New Roman" w:cs="Times New Roman"/>
          <w:i/>
          <w:iCs/>
          <w:lang w:val="uk-UA"/>
        </w:rPr>
        <w:t xml:space="preserve">. </w:t>
      </w:r>
      <w:r w:rsidRPr="00516933">
        <w:rPr>
          <w:rFonts w:ascii="Times New Roman" w:hAnsi="Times New Roman" w:cs="Times New Roman"/>
          <w:i/>
          <w:iCs/>
          <w:lang w:val="en-US"/>
        </w:rPr>
        <w:t>pseudotuberculosis</w:t>
      </w:r>
      <w:r w:rsidRPr="00516933"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516933">
        <w:rPr>
          <w:rFonts w:ascii="Times New Roman" w:hAnsi="Times New Roman" w:cs="Times New Roman"/>
          <w:i/>
          <w:iCs/>
          <w:lang w:val="en-US"/>
        </w:rPr>
        <w:t>urenale</w:t>
      </w:r>
      <w:r w:rsidRPr="00516933">
        <w:rPr>
          <w:rFonts w:ascii="Times New Roman" w:hAnsi="Times New Roman" w:cs="Times New Roman"/>
          <w:i/>
          <w:iCs/>
          <w:lang w:val="uk-UA"/>
        </w:rPr>
        <w:t xml:space="preserve">, </w:t>
      </w:r>
      <w:r w:rsidRPr="00516933">
        <w:rPr>
          <w:rFonts w:ascii="Times New Roman" w:hAnsi="Times New Roman" w:cs="Times New Roman"/>
          <w:i/>
          <w:iCs/>
          <w:lang w:val="en-US"/>
        </w:rPr>
        <w:t>Erysipelothrix</w:t>
      </w:r>
      <w:r w:rsidRPr="00516933"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516933">
        <w:rPr>
          <w:rFonts w:ascii="Times New Roman" w:hAnsi="Times New Roman" w:cs="Times New Roman"/>
          <w:i/>
          <w:iCs/>
          <w:lang w:val="en-US"/>
        </w:rPr>
        <w:t>rhusiopathiae</w:t>
      </w:r>
      <w:r w:rsidRPr="00516933">
        <w:rPr>
          <w:rFonts w:ascii="Times New Roman" w:hAnsi="Times New Roman" w:cs="Times New Roman"/>
          <w:i/>
          <w:iCs/>
          <w:lang w:val="uk-UA"/>
        </w:rPr>
        <w:t xml:space="preserve">, </w:t>
      </w:r>
      <w:r w:rsidRPr="00516933">
        <w:rPr>
          <w:rFonts w:ascii="Times New Roman" w:hAnsi="Times New Roman" w:cs="Times New Roman"/>
          <w:i/>
          <w:iCs/>
          <w:lang w:val="en-US"/>
        </w:rPr>
        <w:t>Listeria</w:t>
      </w:r>
      <w:r w:rsidRPr="00516933"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516933">
        <w:rPr>
          <w:rFonts w:ascii="Times New Roman" w:hAnsi="Times New Roman" w:cs="Times New Roman"/>
          <w:i/>
          <w:iCs/>
          <w:lang w:val="en-US"/>
        </w:rPr>
        <w:t>monocytogenes</w:t>
      </w:r>
      <w:r w:rsidRPr="00516933">
        <w:rPr>
          <w:rFonts w:ascii="Times New Roman" w:hAnsi="Times New Roman" w:cs="Times New Roman"/>
          <w:i/>
          <w:iCs/>
          <w:lang w:val="uk-UA"/>
        </w:rPr>
        <w:t xml:space="preserve">, </w:t>
      </w:r>
      <w:r w:rsidRPr="00516933">
        <w:rPr>
          <w:rFonts w:ascii="Times New Roman" w:hAnsi="Times New Roman" w:cs="Times New Roman"/>
          <w:i/>
          <w:iCs/>
          <w:lang w:val="en-US"/>
        </w:rPr>
        <w:t>Clostridium</w:t>
      </w:r>
      <w:r w:rsidRPr="00516933"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516933">
        <w:rPr>
          <w:rFonts w:ascii="Times New Roman" w:hAnsi="Times New Roman" w:cs="Times New Roman"/>
          <w:i/>
          <w:iCs/>
          <w:lang w:val="en-US"/>
        </w:rPr>
        <w:t>spp</w:t>
      </w:r>
      <w:r w:rsidRPr="00516933">
        <w:rPr>
          <w:rFonts w:ascii="Times New Roman" w:hAnsi="Times New Roman" w:cs="Times New Roman"/>
          <w:i/>
          <w:iCs/>
          <w:lang w:val="uk-UA"/>
        </w:rPr>
        <w:t xml:space="preserve">., , </w:t>
      </w:r>
      <w:r w:rsidRPr="00516933">
        <w:rPr>
          <w:rFonts w:ascii="Times New Roman" w:hAnsi="Times New Roman" w:cs="Times New Roman"/>
          <w:i/>
          <w:iCs/>
          <w:lang w:val="en-US"/>
        </w:rPr>
        <w:t>Staphylo</w:t>
      </w:r>
      <w:bookmarkStart w:id="5" w:name="_GoBack"/>
      <w:bookmarkEnd w:id="5"/>
      <w:r w:rsidRPr="00516933">
        <w:rPr>
          <w:rFonts w:ascii="Times New Roman" w:hAnsi="Times New Roman" w:cs="Times New Roman"/>
          <w:i/>
          <w:iCs/>
          <w:lang w:val="en-US"/>
        </w:rPr>
        <w:t>coccus</w:t>
      </w:r>
      <w:r w:rsidRPr="00516933"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516933">
        <w:rPr>
          <w:rFonts w:ascii="Times New Roman" w:hAnsi="Times New Roman" w:cs="Times New Roman"/>
          <w:i/>
          <w:iCs/>
          <w:lang w:val="en-US"/>
        </w:rPr>
        <w:t>spp</w:t>
      </w:r>
      <w:r w:rsidRPr="00516933">
        <w:rPr>
          <w:rFonts w:ascii="Times New Roman" w:hAnsi="Times New Roman" w:cs="Times New Roman"/>
          <w:lang w:val="uk-UA"/>
        </w:rPr>
        <w:t>.), а також деяких видів грамнегативних бактерій (</w:t>
      </w:r>
      <w:r w:rsidRPr="00516933">
        <w:rPr>
          <w:rFonts w:ascii="Times New Roman" w:hAnsi="Times New Roman" w:cs="Times New Roman"/>
          <w:i/>
          <w:iCs/>
          <w:lang w:val="en-US"/>
        </w:rPr>
        <w:t>Fusobacterium</w:t>
      </w:r>
      <w:r w:rsidRPr="00516933"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516933">
        <w:rPr>
          <w:rFonts w:ascii="Times New Roman" w:hAnsi="Times New Roman" w:cs="Times New Roman"/>
          <w:i/>
          <w:iCs/>
          <w:lang w:val="en-US"/>
        </w:rPr>
        <w:t>spp</w:t>
      </w:r>
      <w:r w:rsidRPr="00516933">
        <w:rPr>
          <w:rFonts w:ascii="Times New Roman" w:hAnsi="Times New Roman" w:cs="Times New Roman"/>
          <w:i/>
          <w:iCs/>
          <w:lang w:val="uk-UA"/>
        </w:rPr>
        <w:t xml:space="preserve">., </w:t>
      </w:r>
      <w:r w:rsidRPr="00516933">
        <w:rPr>
          <w:rFonts w:ascii="Times New Roman" w:hAnsi="Times New Roman" w:cs="Times New Roman"/>
          <w:i/>
          <w:iCs/>
          <w:lang w:val="en-US"/>
        </w:rPr>
        <w:t>Actinobacillus</w:t>
      </w:r>
      <w:r w:rsidRPr="00516933"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516933">
        <w:rPr>
          <w:rFonts w:ascii="Times New Roman" w:hAnsi="Times New Roman" w:cs="Times New Roman"/>
          <w:i/>
          <w:iCs/>
          <w:lang w:val="en-US"/>
        </w:rPr>
        <w:t>spp</w:t>
      </w:r>
      <w:r w:rsidRPr="00516933">
        <w:rPr>
          <w:rFonts w:ascii="Times New Roman" w:hAnsi="Times New Roman" w:cs="Times New Roman"/>
          <w:i/>
          <w:iCs/>
          <w:lang w:val="uk-UA"/>
        </w:rPr>
        <w:t xml:space="preserve">., </w:t>
      </w:r>
      <w:r w:rsidRPr="00516933">
        <w:rPr>
          <w:rFonts w:ascii="Times New Roman" w:hAnsi="Times New Roman" w:cs="Times New Roman"/>
          <w:i/>
          <w:iCs/>
          <w:lang w:val="en-US"/>
        </w:rPr>
        <w:t>Borelia</w:t>
      </w:r>
      <w:r w:rsidRPr="00516933"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516933">
        <w:rPr>
          <w:rFonts w:ascii="Times New Roman" w:hAnsi="Times New Roman" w:cs="Times New Roman"/>
          <w:i/>
          <w:iCs/>
          <w:lang w:val="en-US"/>
        </w:rPr>
        <w:t>spp</w:t>
      </w:r>
      <w:r w:rsidRPr="00516933">
        <w:rPr>
          <w:rFonts w:ascii="Times New Roman" w:hAnsi="Times New Roman" w:cs="Times New Roman"/>
          <w:i/>
          <w:iCs/>
          <w:lang w:val="uk-UA"/>
        </w:rPr>
        <w:t xml:space="preserve">., </w:t>
      </w:r>
      <w:r w:rsidRPr="00516933">
        <w:rPr>
          <w:rFonts w:ascii="Times New Roman" w:hAnsi="Times New Roman" w:cs="Times New Roman"/>
          <w:i/>
          <w:iCs/>
          <w:lang w:val="en-US"/>
        </w:rPr>
        <w:t>Brucella</w:t>
      </w:r>
      <w:r w:rsidRPr="00516933"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516933">
        <w:rPr>
          <w:rFonts w:ascii="Times New Roman" w:hAnsi="Times New Roman" w:cs="Times New Roman"/>
          <w:i/>
          <w:iCs/>
          <w:lang w:val="en-US"/>
        </w:rPr>
        <w:t>spp</w:t>
      </w:r>
      <w:r w:rsidRPr="00516933">
        <w:rPr>
          <w:rFonts w:ascii="Times New Roman" w:hAnsi="Times New Roman" w:cs="Times New Roman"/>
          <w:i/>
          <w:iCs/>
          <w:lang w:val="uk-UA"/>
        </w:rPr>
        <w:t xml:space="preserve">., </w:t>
      </w:r>
      <w:r w:rsidRPr="00516933">
        <w:rPr>
          <w:rFonts w:ascii="Times New Roman" w:hAnsi="Times New Roman" w:cs="Times New Roman"/>
          <w:i/>
          <w:iCs/>
          <w:lang w:val="en-US"/>
        </w:rPr>
        <w:t>Haemophilus</w:t>
      </w:r>
      <w:r w:rsidRPr="00516933"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516933">
        <w:rPr>
          <w:rFonts w:ascii="Times New Roman" w:hAnsi="Times New Roman" w:cs="Times New Roman"/>
          <w:i/>
          <w:iCs/>
          <w:lang w:val="en-US"/>
        </w:rPr>
        <w:t>spp</w:t>
      </w:r>
      <w:r w:rsidRPr="00516933">
        <w:rPr>
          <w:rFonts w:ascii="Times New Roman" w:hAnsi="Times New Roman" w:cs="Times New Roman"/>
          <w:i/>
          <w:iCs/>
          <w:lang w:val="uk-UA"/>
        </w:rPr>
        <w:t xml:space="preserve">., </w:t>
      </w:r>
      <w:r w:rsidRPr="00516933">
        <w:rPr>
          <w:rFonts w:ascii="Times New Roman" w:hAnsi="Times New Roman" w:cs="Times New Roman"/>
          <w:i/>
          <w:iCs/>
          <w:lang w:val="en-US"/>
        </w:rPr>
        <w:t>Leptospira</w:t>
      </w:r>
      <w:r w:rsidRPr="00516933"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516933">
        <w:rPr>
          <w:rFonts w:ascii="Times New Roman" w:hAnsi="Times New Roman" w:cs="Times New Roman"/>
          <w:i/>
          <w:iCs/>
          <w:lang w:val="en-US"/>
        </w:rPr>
        <w:t>spp</w:t>
      </w:r>
      <w:r w:rsidRPr="00516933">
        <w:rPr>
          <w:rFonts w:ascii="Times New Roman" w:hAnsi="Times New Roman" w:cs="Times New Roman"/>
          <w:i/>
          <w:iCs/>
          <w:lang w:val="uk-UA"/>
        </w:rPr>
        <w:t xml:space="preserve">., </w:t>
      </w:r>
      <w:r w:rsidRPr="00516933">
        <w:rPr>
          <w:rFonts w:ascii="Times New Roman" w:hAnsi="Times New Roman" w:cs="Times New Roman"/>
          <w:i/>
          <w:iCs/>
          <w:lang w:val="en-US"/>
        </w:rPr>
        <w:t>Moraxella</w:t>
      </w:r>
      <w:r w:rsidRPr="00516933"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516933">
        <w:rPr>
          <w:rFonts w:ascii="Times New Roman" w:hAnsi="Times New Roman" w:cs="Times New Roman"/>
          <w:i/>
          <w:iCs/>
          <w:lang w:val="en-US"/>
        </w:rPr>
        <w:t>spp</w:t>
      </w:r>
      <w:r w:rsidRPr="00516933">
        <w:rPr>
          <w:rFonts w:ascii="Times New Roman" w:hAnsi="Times New Roman" w:cs="Times New Roman"/>
          <w:i/>
          <w:iCs/>
          <w:lang w:val="uk-UA"/>
        </w:rPr>
        <w:t xml:space="preserve">., </w:t>
      </w:r>
      <w:r w:rsidRPr="00516933">
        <w:rPr>
          <w:rFonts w:ascii="Times New Roman" w:hAnsi="Times New Roman" w:cs="Times New Roman"/>
          <w:i/>
          <w:iCs/>
          <w:lang w:val="en-US"/>
        </w:rPr>
        <w:t>Pasteurella</w:t>
      </w:r>
      <w:r w:rsidRPr="00516933"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516933">
        <w:rPr>
          <w:rFonts w:ascii="Times New Roman" w:hAnsi="Times New Roman" w:cs="Times New Roman"/>
          <w:i/>
          <w:iCs/>
          <w:lang w:val="en-US"/>
        </w:rPr>
        <w:t>spp</w:t>
      </w:r>
      <w:r w:rsidRPr="00516933">
        <w:rPr>
          <w:rFonts w:ascii="Times New Roman" w:hAnsi="Times New Roman" w:cs="Times New Roman"/>
          <w:i/>
          <w:iCs/>
          <w:lang w:val="uk-UA"/>
        </w:rPr>
        <w:t xml:space="preserve">., </w:t>
      </w:r>
      <w:r w:rsidRPr="00516933">
        <w:rPr>
          <w:rFonts w:ascii="Times New Roman" w:hAnsi="Times New Roman" w:cs="Times New Roman"/>
          <w:i/>
          <w:iCs/>
          <w:lang w:val="en-US"/>
        </w:rPr>
        <w:t>Proteus</w:t>
      </w:r>
      <w:r w:rsidRPr="00516933"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516933">
        <w:rPr>
          <w:rFonts w:ascii="Times New Roman" w:hAnsi="Times New Roman" w:cs="Times New Roman"/>
          <w:i/>
          <w:iCs/>
          <w:lang w:val="en-US"/>
        </w:rPr>
        <w:t>spp</w:t>
      </w:r>
      <w:r w:rsidRPr="00516933">
        <w:rPr>
          <w:rFonts w:ascii="Times New Roman" w:hAnsi="Times New Roman" w:cs="Times New Roman"/>
          <w:lang w:val="uk-UA"/>
        </w:rPr>
        <w:t>.</w:t>
      </w:r>
      <w:r w:rsidRPr="00516933">
        <w:rPr>
          <w:rFonts w:ascii="Times New Roman" w:hAnsi="Times New Roman" w:cs="Times New Roman"/>
          <w:i/>
          <w:iCs/>
          <w:lang w:val="uk-UA"/>
        </w:rPr>
        <w:t>).</w:t>
      </w:r>
    </w:p>
    <w:p w14:paraId="5B552EBB" w14:textId="77777777" w:rsidR="00EF5502" w:rsidRPr="00516933" w:rsidRDefault="00EF5502" w:rsidP="00EF5502">
      <w:pPr>
        <w:pStyle w:val="Standard"/>
        <w:ind w:firstLine="709"/>
        <w:jc w:val="both"/>
        <w:rPr>
          <w:rFonts w:ascii="Times New Roman" w:hAnsi="Times New Roman" w:cs="Times New Roman"/>
          <w:lang w:val="uk-UA"/>
        </w:rPr>
      </w:pPr>
      <w:r w:rsidRPr="00516933">
        <w:rPr>
          <w:rFonts w:ascii="Times New Roman" w:hAnsi="Times New Roman" w:cs="Times New Roman"/>
          <w:lang w:val="uk-UA"/>
        </w:rPr>
        <w:t>Бета-лактамні антибіотики пригнічують активність ензиму транспептидази, який каталізує взаємозв'язок між глікопептидними полімерними фрагментами, формуючими клітинну стінку бактерій.</w:t>
      </w:r>
    </w:p>
    <w:p w14:paraId="6DEEA940" w14:textId="77777777" w:rsidR="00EF5502" w:rsidRPr="00516933" w:rsidRDefault="00EF5502" w:rsidP="00EF5502">
      <w:pPr>
        <w:pStyle w:val="Standard"/>
        <w:ind w:firstLine="709"/>
        <w:jc w:val="both"/>
        <w:rPr>
          <w:rFonts w:ascii="Times New Roman" w:hAnsi="Times New Roman" w:cs="Times New Roman"/>
          <w:b/>
          <w:lang w:val="uk-UA"/>
        </w:rPr>
      </w:pPr>
      <w:r w:rsidRPr="00516933">
        <w:rPr>
          <w:rFonts w:ascii="Times New Roman" w:hAnsi="Times New Roman" w:cs="Times New Roman"/>
          <w:lang w:val="uk-UA"/>
        </w:rPr>
        <w:t>Фармакокінетичні дослідження на свинях, яким застосовували препарат у дозі,  вдвічі більшій за терапевтичну, показали, що феноксиметилпеніцилін виявляють в плазмі крові через 30 хвилин після перорального застосування, досягаючи максимального рівня через 1-2 години. Споживання корму незначно впливає на абсорбцію феноксиметилпеніциліну, внаслідок чого він не інактивується кислотою шлункового соку, що дає можливість застосовувати препарат перорально. Феноксиметилпеніцилін легко проникає у нирки, легені, печінку, шкіряний покрив, слизові оболонки, м'язи, особливо при запальних процесів.</w:t>
      </w:r>
      <w:bookmarkEnd w:id="3"/>
      <w:r w:rsidRPr="00516933">
        <w:rPr>
          <w:rFonts w:ascii="Times New Roman" w:hAnsi="Times New Roman" w:cs="Times New Roman"/>
          <w:b/>
          <w:lang w:val="uk-UA"/>
        </w:rPr>
        <w:tab/>
      </w:r>
    </w:p>
    <w:p w14:paraId="77DFFCF9" w14:textId="77777777" w:rsidR="00EF5502" w:rsidRPr="00516933" w:rsidRDefault="00EF5502" w:rsidP="00EF5502">
      <w:pPr>
        <w:pStyle w:val="Standard"/>
        <w:ind w:firstLine="709"/>
        <w:jc w:val="both"/>
        <w:rPr>
          <w:rFonts w:ascii="Times New Roman" w:hAnsi="Times New Roman" w:cs="Times New Roman"/>
          <w:bCs/>
          <w:lang w:val="uk-UA"/>
        </w:rPr>
      </w:pPr>
      <w:r w:rsidRPr="00516933">
        <w:rPr>
          <w:rFonts w:ascii="Times New Roman" w:hAnsi="Times New Roman" w:cs="Times New Roman"/>
          <w:bCs/>
          <w:lang w:val="uk-UA"/>
        </w:rPr>
        <w:t xml:space="preserve">Феноксиметилпеніцилін виводиться з організму свиней переважно через нирки (з сечею) у незміненому вигляді та частково через жовч. Період напіввиведення – приблизно 1-2 години (залежить від віку, стану нирок та дози). Повне виведення </w:t>
      </w:r>
      <w:r w:rsidRPr="00516933">
        <w:rPr>
          <w:rFonts w:ascii="Times New Roman" w:hAnsi="Times New Roman" w:cs="Times New Roman"/>
          <w:lang w:val="uk-UA"/>
        </w:rPr>
        <w:t>феноксиметилпеніциліну</w:t>
      </w:r>
      <w:r w:rsidRPr="00516933">
        <w:rPr>
          <w:rFonts w:ascii="Times New Roman" w:hAnsi="Times New Roman" w:cs="Times New Roman"/>
          <w:bCs/>
          <w:lang w:val="uk-UA"/>
        </w:rPr>
        <w:t xml:space="preserve"> зазвичай становить 24-48 годин після останнього його застосування. Шляхи виведення: </w:t>
      </w:r>
    </w:p>
    <w:p w14:paraId="66F8DF0E" w14:textId="77777777" w:rsidR="00EF5502" w:rsidRPr="00516933" w:rsidRDefault="00EF5502" w:rsidP="00EF5502">
      <w:pPr>
        <w:pStyle w:val="Standard"/>
        <w:ind w:firstLine="709"/>
        <w:jc w:val="both"/>
        <w:rPr>
          <w:rFonts w:ascii="Times New Roman" w:hAnsi="Times New Roman" w:cs="Times New Roman"/>
          <w:bCs/>
          <w:lang w:val="uk-UA"/>
        </w:rPr>
      </w:pPr>
      <w:r w:rsidRPr="00516933">
        <w:rPr>
          <w:rFonts w:ascii="Times New Roman" w:hAnsi="Times New Roman" w:cs="Times New Roman"/>
          <w:bCs/>
          <w:lang w:val="uk-UA"/>
        </w:rPr>
        <w:t>~60–80% із сечею (активна секреція у ниркових канальцях);</w:t>
      </w:r>
    </w:p>
    <w:p w14:paraId="764B9E60" w14:textId="74920D00" w:rsidR="005B2B83" w:rsidRPr="00516933" w:rsidRDefault="00EF5502" w:rsidP="00EF5502">
      <w:pPr>
        <w:suppressAutoHyphens w:val="0"/>
        <w:autoSpaceDN/>
        <w:rPr>
          <w:rFonts w:ascii="Times New Roman" w:hAnsi="Times New Roman" w:cs="Times New Roman"/>
          <w:bCs/>
          <w:lang w:val="uk-UA"/>
        </w:rPr>
      </w:pPr>
      <w:r w:rsidRPr="00516933">
        <w:rPr>
          <w:rFonts w:ascii="Times New Roman" w:hAnsi="Times New Roman" w:cs="Times New Roman"/>
          <w:bCs/>
          <w:lang w:val="uk-UA"/>
        </w:rPr>
        <w:t>~10-20% з жовчю (частково виводиться через кишечник).</w:t>
      </w:r>
    </w:p>
    <w:bookmarkEnd w:id="4"/>
    <w:p w14:paraId="4E07CF98" w14:textId="77777777" w:rsidR="007A6496" w:rsidRPr="00516933" w:rsidRDefault="00DD4FCB" w:rsidP="005C1AD7">
      <w:pPr>
        <w:pStyle w:val="Standard"/>
        <w:ind w:firstLine="709"/>
        <w:jc w:val="both"/>
        <w:rPr>
          <w:rFonts w:ascii="Times New Roman" w:hAnsi="Times New Roman" w:cs="Times New Roman"/>
          <w:b/>
        </w:rPr>
      </w:pPr>
      <w:r w:rsidRPr="00516933">
        <w:rPr>
          <w:rFonts w:ascii="Times New Roman" w:hAnsi="Times New Roman" w:cs="Times New Roman"/>
          <w:b/>
        </w:rPr>
        <w:t>5. Клінічні особливості</w:t>
      </w:r>
    </w:p>
    <w:p w14:paraId="1CB3EAD7" w14:textId="77777777" w:rsidR="007A6496" w:rsidRPr="00516933" w:rsidRDefault="00DD4FCB">
      <w:pPr>
        <w:pStyle w:val="Standard"/>
        <w:rPr>
          <w:rFonts w:ascii="Times New Roman" w:hAnsi="Times New Roman" w:cs="Times New Roman"/>
          <w:b/>
        </w:rPr>
      </w:pPr>
      <w:r w:rsidRPr="00516933">
        <w:rPr>
          <w:rFonts w:ascii="Times New Roman" w:hAnsi="Times New Roman" w:cs="Times New Roman"/>
          <w:b/>
        </w:rPr>
        <w:tab/>
        <w:t>5.1. Вид тварин</w:t>
      </w:r>
    </w:p>
    <w:p w14:paraId="3D44EDCE" w14:textId="77777777" w:rsidR="0084499D" w:rsidRPr="00516933" w:rsidRDefault="00DD4FCB" w:rsidP="0084499D">
      <w:pPr>
        <w:pStyle w:val="Default"/>
        <w:rPr>
          <w:color w:val="auto"/>
        </w:rPr>
      </w:pPr>
      <w:r w:rsidRPr="00516933">
        <w:rPr>
          <w:rFonts w:ascii="Times New Roman" w:hAnsi="Times New Roman" w:cs="Times New Roman"/>
          <w:color w:val="auto"/>
          <w:lang w:val="uk-UA"/>
        </w:rPr>
        <w:tab/>
      </w:r>
      <w:r w:rsidR="005C1AD7" w:rsidRPr="00516933">
        <w:rPr>
          <w:rFonts w:ascii="Times New Roman" w:hAnsi="Times New Roman" w:cs="Times New Roman"/>
          <w:color w:val="auto"/>
          <w:lang w:val="uk-UA"/>
        </w:rPr>
        <w:t>Свині</w:t>
      </w:r>
      <w:r w:rsidR="0084499D" w:rsidRPr="00516933">
        <w:rPr>
          <w:rFonts w:ascii="Times New Roman" w:hAnsi="Times New Roman" w:cs="Times New Roman"/>
          <w:color w:val="auto"/>
        </w:rPr>
        <w:t>.</w:t>
      </w:r>
    </w:p>
    <w:p w14:paraId="1863DE6A" w14:textId="77777777" w:rsidR="0084499D" w:rsidRPr="00516933" w:rsidRDefault="0084499D" w:rsidP="0084499D">
      <w:pPr>
        <w:pStyle w:val="Default"/>
        <w:rPr>
          <w:rFonts w:ascii="Times New Roman" w:hAnsi="Times New Roman" w:cs="Times New Roman"/>
          <w:b/>
          <w:color w:val="auto"/>
        </w:rPr>
      </w:pPr>
      <w:r w:rsidRPr="00516933">
        <w:rPr>
          <w:rFonts w:ascii="Times New Roman" w:hAnsi="Times New Roman" w:cs="Times New Roman"/>
          <w:b/>
          <w:color w:val="auto"/>
        </w:rPr>
        <w:tab/>
        <w:t>5.2. Показання до застосування</w:t>
      </w:r>
    </w:p>
    <w:p w14:paraId="4A585589" w14:textId="77777777" w:rsidR="0084499D" w:rsidRPr="00516933" w:rsidRDefault="0084499D" w:rsidP="005C1AD7">
      <w:pPr>
        <w:pStyle w:val="Standard"/>
        <w:jc w:val="both"/>
        <w:rPr>
          <w:lang w:val="uk-UA"/>
        </w:rPr>
      </w:pPr>
      <w:r w:rsidRPr="00516933">
        <w:rPr>
          <w:rFonts w:ascii="Times New Roman" w:hAnsi="Times New Roman" w:cs="Times New Roman"/>
          <w:lang w:val="uk-UA"/>
        </w:rPr>
        <w:tab/>
      </w:r>
      <w:bookmarkStart w:id="6" w:name="_Hlk184994995"/>
      <w:r w:rsidR="005B2B83" w:rsidRPr="00516933">
        <w:rPr>
          <w:rFonts w:ascii="Times New Roman" w:hAnsi="Times New Roman" w:cs="Times New Roman"/>
          <w:lang w:val="uk-UA"/>
        </w:rPr>
        <w:t xml:space="preserve">Метафілактика та </w:t>
      </w:r>
      <w:r w:rsidR="005B2B83" w:rsidRPr="00516933">
        <w:rPr>
          <w:lang w:val="uk-UA"/>
        </w:rPr>
        <w:t>л</w:t>
      </w:r>
      <w:r w:rsidR="005C1AD7" w:rsidRPr="00516933">
        <w:rPr>
          <w:lang w:val="uk-UA"/>
        </w:rPr>
        <w:t xml:space="preserve">ікування свиней, хворих на менінгіт і сепсис (що спричинені </w:t>
      </w:r>
      <w:r w:rsidR="005C1AD7" w:rsidRPr="00516933">
        <w:rPr>
          <w:rFonts w:ascii="Times New Roman" w:hAnsi="Times New Roman" w:cs="Times New Roman"/>
          <w:i/>
          <w:iCs/>
          <w:lang w:val="en-US"/>
        </w:rPr>
        <w:t>Streptococcus</w:t>
      </w:r>
      <w:r w:rsidR="005C1AD7" w:rsidRPr="00516933">
        <w:rPr>
          <w:rFonts w:ascii="Times New Roman" w:hAnsi="Times New Roman" w:cs="Times New Roman"/>
          <w:i/>
          <w:iCs/>
          <w:lang w:val="uk-UA"/>
        </w:rPr>
        <w:t xml:space="preserve"> </w:t>
      </w:r>
      <w:r w:rsidR="005C1AD7" w:rsidRPr="00516933">
        <w:rPr>
          <w:rFonts w:ascii="Times New Roman" w:hAnsi="Times New Roman" w:cs="Times New Roman"/>
          <w:i/>
          <w:iCs/>
          <w:lang w:val="en-US"/>
        </w:rPr>
        <w:t>suis</w:t>
      </w:r>
      <w:r w:rsidR="005C1AD7" w:rsidRPr="00516933">
        <w:rPr>
          <w:lang w:val="uk-UA"/>
        </w:rPr>
        <w:t>)</w:t>
      </w:r>
      <w:r w:rsidR="000312B1" w:rsidRPr="00516933">
        <w:rPr>
          <w:lang w:val="uk-UA"/>
        </w:rPr>
        <w:t>, чутливий до феноксиметилпеніциліну.</w:t>
      </w:r>
      <w:r w:rsidR="00BA1C74" w:rsidRPr="00516933">
        <w:rPr>
          <w:lang w:val="uk-UA"/>
        </w:rPr>
        <w:t xml:space="preserve"> </w:t>
      </w:r>
      <w:bookmarkStart w:id="7" w:name="_Hlk204616944"/>
      <w:r w:rsidR="000312B1" w:rsidRPr="00516933">
        <w:rPr>
          <w:lang w:val="uk-UA"/>
        </w:rPr>
        <w:t xml:space="preserve">Наявність захворювання </w:t>
      </w:r>
      <w:r w:rsidR="00E727A8" w:rsidRPr="00516933">
        <w:rPr>
          <w:lang w:val="uk-UA"/>
        </w:rPr>
        <w:t>в</w:t>
      </w:r>
      <w:r w:rsidR="000312B1" w:rsidRPr="00516933">
        <w:rPr>
          <w:lang w:val="uk-UA"/>
        </w:rPr>
        <w:t xml:space="preserve"> стад</w:t>
      </w:r>
      <w:r w:rsidR="00E727A8" w:rsidRPr="00516933">
        <w:rPr>
          <w:lang w:val="uk-UA"/>
        </w:rPr>
        <w:t>і</w:t>
      </w:r>
      <w:r w:rsidR="000312B1" w:rsidRPr="00516933">
        <w:rPr>
          <w:lang w:val="uk-UA"/>
        </w:rPr>
        <w:t xml:space="preserve"> має бути встановлена перед використанням ветеринарного лікарського засобу.</w:t>
      </w:r>
      <w:r w:rsidR="00BA1C74" w:rsidRPr="00516933">
        <w:rPr>
          <w:lang w:val="uk-UA"/>
        </w:rPr>
        <w:t xml:space="preserve"> </w:t>
      </w:r>
      <w:bookmarkEnd w:id="7"/>
    </w:p>
    <w:bookmarkEnd w:id="6"/>
    <w:p w14:paraId="39D6381F" w14:textId="77777777" w:rsidR="0084499D" w:rsidRPr="00516933" w:rsidRDefault="0084499D" w:rsidP="0084499D">
      <w:pPr>
        <w:pStyle w:val="Default"/>
        <w:rPr>
          <w:rFonts w:ascii="Times New Roman" w:hAnsi="Times New Roman" w:cs="Times New Roman"/>
          <w:b/>
          <w:color w:val="auto"/>
          <w:lang w:val="uk-UA"/>
        </w:rPr>
      </w:pPr>
      <w:r w:rsidRPr="00516933">
        <w:rPr>
          <w:rFonts w:ascii="Times New Roman" w:hAnsi="Times New Roman" w:cs="Times New Roman"/>
          <w:b/>
          <w:color w:val="auto"/>
          <w:lang w:val="uk-UA"/>
        </w:rPr>
        <w:tab/>
        <w:t>5.3. Протипоказання</w:t>
      </w:r>
    </w:p>
    <w:p w14:paraId="6A33BE72" w14:textId="77777777" w:rsidR="0084420B" w:rsidRPr="00516933" w:rsidRDefault="0084499D" w:rsidP="005C1AD7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516933">
        <w:rPr>
          <w:rFonts w:ascii="Times New Roman" w:hAnsi="Times New Roman" w:cs="Times New Roman"/>
          <w:lang w:val="uk-UA"/>
        </w:rPr>
        <w:tab/>
      </w:r>
      <w:bookmarkStart w:id="8" w:name="_Hlk184982340"/>
      <w:r w:rsidR="005C1AD7" w:rsidRPr="00516933">
        <w:rPr>
          <w:rFonts w:ascii="Times New Roman" w:hAnsi="Times New Roman" w:cs="Times New Roman"/>
          <w:lang w:val="uk-UA"/>
        </w:rPr>
        <w:t xml:space="preserve">Не застосовувати тваринам з підвищеною чутливістю до </w:t>
      </w:r>
      <w:bookmarkEnd w:id="8"/>
      <w:r w:rsidR="00E727A8" w:rsidRPr="00516933">
        <w:rPr>
          <w:rFonts w:ascii="Times New Roman" w:eastAsia="Times New Roman" w:hAnsi="Times New Roman" w:cs="Times New Roman"/>
          <w:lang w:val="uk-UA"/>
        </w:rPr>
        <w:t>феноксиметилпеніциліну,</w:t>
      </w:r>
      <w:r w:rsidR="00E727A8" w:rsidRPr="00516933">
        <w:rPr>
          <w:rFonts w:ascii="Times New Roman" w:hAnsi="Times New Roman" w:cs="Times New Roman"/>
          <w:lang w:val="uk-UA"/>
        </w:rPr>
        <w:t xml:space="preserve"> пеніцилінів або будь-якої з допоміжних речовин.</w:t>
      </w:r>
    </w:p>
    <w:p w14:paraId="5E1E1CAA" w14:textId="77777777" w:rsidR="003F7EBB" w:rsidRPr="00516933" w:rsidRDefault="003F7EBB" w:rsidP="003F7EBB">
      <w:pPr>
        <w:pStyle w:val="Standard"/>
        <w:spacing w:line="208" w:lineRule="auto"/>
        <w:jc w:val="both"/>
        <w:rPr>
          <w:lang w:val="uk-UA"/>
        </w:rPr>
      </w:pPr>
      <w:r w:rsidRPr="00516933">
        <w:rPr>
          <w:lang w:val="uk-UA"/>
        </w:rPr>
        <w:tab/>
      </w:r>
      <w:r w:rsidRPr="00516933">
        <w:t xml:space="preserve">Не </w:t>
      </w:r>
      <w:r w:rsidRPr="00516933">
        <w:rPr>
          <w:lang w:val="uk-UA"/>
        </w:rPr>
        <w:t>застосовувати тваринам у період вагітності та лактації.</w:t>
      </w:r>
    </w:p>
    <w:p w14:paraId="443E8C43" w14:textId="77777777" w:rsidR="00C526E3" w:rsidRPr="00516933" w:rsidRDefault="0084499D" w:rsidP="001E495D">
      <w:pPr>
        <w:pStyle w:val="Standard"/>
        <w:jc w:val="both"/>
        <w:rPr>
          <w:rFonts w:ascii="Times New Roman" w:hAnsi="Times New Roman"/>
          <w:b/>
          <w:lang w:val="uk-UA"/>
        </w:rPr>
      </w:pPr>
      <w:r w:rsidRPr="00516933">
        <w:rPr>
          <w:rFonts w:ascii="Times New Roman" w:hAnsi="Times New Roman" w:cs="Times New Roman"/>
          <w:b/>
          <w:lang w:val="uk-UA"/>
        </w:rPr>
        <w:tab/>
      </w:r>
      <w:bookmarkStart w:id="9" w:name="_Hlk181972897"/>
      <w:r w:rsidR="00C526E3" w:rsidRPr="00516933">
        <w:rPr>
          <w:b/>
          <w:lang w:val="uk-UA"/>
        </w:rPr>
        <w:t>5.4 Побічна дія</w:t>
      </w:r>
    </w:p>
    <w:p w14:paraId="35860805" w14:textId="77777777" w:rsidR="00F96E5D" w:rsidRPr="00516933" w:rsidRDefault="00F96E5D" w:rsidP="00AE5A21">
      <w:pPr>
        <w:pStyle w:val="Standard"/>
        <w:ind w:firstLine="709"/>
        <w:jc w:val="both"/>
        <w:rPr>
          <w:rFonts w:ascii="Times New Roman" w:hAnsi="Times New Roman"/>
          <w:lang w:val="uk-UA"/>
        </w:rPr>
      </w:pPr>
      <w:bookmarkStart w:id="10" w:name="_Hlk208397709"/>
      <w:r w:rsidRPr="00516933">
        <w:rPr>
          <w:rFonts w:ascii="Times New Roman" w:hAnsi="Times New Roman"/>
          <w:lang w:val="uk-UA"/>
        </w:rPr>
        <w:t xml:space="preserve">Свині. </w:t>
      </w:r>
    </w:p>
    <w:tbl>
      <w:tblPr>
        <w:tblStyle w:val="af2"/>
        <w:tblW w:w="0" w:type="auto"/>
        <w:tblInd w:w="817" w:type="dxa"/>
        <w:tblLook w:val="04A0" w:firstRow="1" w:lastRow="0" w:firstColumn="1" w:lastColumn="0" w:noHBand="0" w:noVBand="1"/>
      </w:tblPr>
      <w:tblGrid>
        <w:gridCol w:w="4591"/>
        <w:gridCol w:w="5190"/>
      </w:tblGrid>
      <w:tr w:rsidR="00F96E5D" w:rsidRPr="00516933" w14:paraId="08916267" w14:textId="77777777" w:rsidTr="00F96E5D">
        <w:tc>
          <w:tcPr>
            <w:tcW w:w="4591" w:type="dxa"/>
          </w:tcPr>
          <w:p w14:paraId="787A98E6" w14:textId="6FA31DC9" w:rsidR="00F96E5D" w:rsidRPr="00516933" w:rsidRDefault="00F96E5D" w:rsidP="00AE5A21">
            <w:pPr>
              <w:pStyle w:val="Standard"/>
              <w:jc w:val="both"/>
              <w:rPr>
                <w:rFonts w:ascii="Times New Roman" w:hAnsi="Times New Roman"/>
                <w:lang w:val="uk-UA"/>
              </w:rPr>
            </w:pPr>
            <w:r w:rsidRPr="00516933">
              <w:rPr>
                <w:rFonts w:ascii="Times New Roman" w:hAnsi="Times New Roman"/>
                <w:lang w:val="uk-UA"/>
              </w:rPr>
              <w:t>Частота невідома (неможливо оцінити на основі наявних даних)</w:t>
            </w:r>
          </w:p>
        </w:tc>
        <w:tc>
          <w:tcPr>
            <w:tcW w:w="5190" w:type="dxa"/>
          </w:tcPr>
          <w:p w14:paraId="1248A93E" w14:textId="31165206" w:rsidR="00F96E5D" w:rsidRPr="00516933" w:rsidRDefault="00F96E5D" w:rsidP="00AE5A21">
            <w:pPr>
              <w:pStyle w:val="Standard"/>
              <w:jc w:val="both"/>
              <w:rPr>
                <w:rFonts w:ascii="Times New Roman" w:hAnsi="Times New Roman"/>
                <w:lang w:val="uk-UA"/>
              </w:rPr>
            </w:pPr>
            <w:r w:rsidRPr="00516933">
              <w:rPr>
                <w:rFonts w:ascii="Times New Roman" w:hAnsi="Times New Roman"/>
                <w:lang w:val="uk-UA"/>
              </w:rPr>
              <w:t xml:space="preserve">Реакції анафілактичного типу </w:t>
            </w:r>
            <w:r w:rsidRPr="00516933">
              <w:rPr>
                <w:rFonts w:ascii="Times New Roman" w:hAnsi="Times New Roman"/>
                <w:vertAlign w:val="superscript"/>
                <w:lang w:val="uk-UA"/>
              </w:rPr>
              <w:t>1</w:t>
            </w:r>
          </w:p>
        </w:tc>
      </w:tr>
    </w:tbl>
    <w:p w14:paraId="74D88C26" w14:textId="77777777" w:rsidR="002E4B79" w:rsidRPr="00516933" w:rsidRDefault="002E4B79" w:rsidP="00F96E5D">
      <w:pPr>
        <w:pStyle w:val="Standard"/>
        <w:ind w:firstLine="709"/>
        <w:jc w:val="both"/>
        <w:rPr>
          <w:rFonts w:ascii="Times New Roman" w:hAnsi="Times New Roman"/>
          <w:vertAlign w:val="superscript"/>
          <w:lang w:val="uk-UA"/>
        </w:rPr>
      </w:pPr>
    </w:p>
    <w:p w14:paraId="107D27F0" w14:textId="77777777" w:rsidR="002E4B79" w:rsidRPr="00516933" w:rsidRDefault="002E4B79" w:rsidP="002E4B79">
      <w:pPr>
        <w:pStyle w:val="Default"/>
        <w:jc w:val="right"/>
        <w:rPr>
          <w:rFonts w:ascii="Times New Roman" w:hAnsi="Times New Roman" w:cs="Times New Roman"/>
          <w:color w:val="auto"/>
          <w:lang w:val="uk-UA"/>
        </w:rPr>
      </w:pPr>
      <w:r w:rsidRPr="00516933">
        <w:rPr>
          <w:rFonts w:ascii="Times New Roman" w:eastAsia="Times New Roman" w:hAnsi="Times New Roman" w:cs="Times New Roman"/>
          <w:color w:val="auto"/>
          <w:lang w:val="uk-UA"/>
        </w:rPr>
        <w:lastRenderedPageBreak/>
        <w:t xml:space="preserve">Продовження додатку 1 </w:t>
      </w:r>
      <w:r w:rsidRPr="00516933">
        <w:rPr>
          <w:rFonts w:ascii="Times New Roman" w:eastAsia="Times New Roman" w:hAnsi="Times New Roman" w:cs="Times New Roman"/>
          <w:color w:val="auto"/>
          <w:lang w:val="uk-UA"/>
        </w:rPr>
        <w:br/>
      </w:r>
      <w:r w:rsidRPr="00516933">
        <w:rPr>
          <w:rFonts w:ascii="Times New Roman" w:hAnsi="Times New Roman" w:cs="Times New Roman"/>
          <w:color w:val="auto"/>
          <w:lang w:val="uk-UA"/>
        </w:rPr>
        <w:t>до реєстраційного посвідчення</w:t>
      </w:r>
    </w:p>
    <w:p w14:paraId="39C88308" w14:textId="3285925B" w:rsidR="00F96E5D" w:rsidRPr="00516933" w:rsidRDefault="00F96E5D" w:rsidP="00F96E5D">
      <w:pPr>
        <w:pStyle w:val="Standard"/>
        <w:ind w:firstLine="709"/>
        <w:jc w:val="both"/>
        <w:rPr>
          <w:rFonts w:ascii="Times New Roman" w:hAnsi="Times New Roman"/>
          <w:lang w:val="uk-UA"/>
        </w:rPr>
      </w:pPr>
      <w:r w:rsidRPr="00516933">
        <w:rPr>
          <w:rFonts w:ascii="Times New Roman" w:hAnsi="Times New Roman"/>
          <w:vertAlign w:val="superscript"/>
          <w:lang w:val="uk-UA"/>
        </w:rPr>
        <w:t xml:space="preserve">1 </w:t>
      </w:r>
      <w:r w:rsidRPr="00516933">
        <w:rPr>
          <w:rFonts w:ascii="Times New Roman" w:hAnsi="Times New Roman"/>
          <w:lang w:val="uk-UA"/>
        </w:rPr>
        <w:t>У тварин з гіперчутливістю до пеніцилінів</w:t>
      </w:r>
    </w:p>
    <w:p w14:paraId="5C57979B" w14:textId="1BDF5CF8" w:rsidR="00F96E5D" w:rsidRPr="00516933" w:rsidRDefault="00F96E5D" w:rsidP="00F06832">
      <w:pPr>
        <w:pStyle w:val="Standard"/>
        <w:ind w:firstLine="709"/>
        <w:jc w:val="both"/>
        <w:rPr>
          <w:rFonts w:ascii="Times New Roman" w:hAnsi="Times New Roman"/>
          <w:lang w:val="uk-UA"/>
        </w:rPr>
      </w:pPr>
      <w:r w:rsidRPr="00516933">
        <w:rPr>
          <w:rFonts w:ascii="Times New Roman" w:hAnsi="Times New Roman"/>
          <w:lang w:val="uk-UA"/>
        </w:rPr>
        <w:t xml:space="preserve">Повідомлення про побічні ефекти є важливим. Це дозволяє здійснювати постійний контроль безпеки ветеринарного лікарського засобу. Повідомлення бажано надсилати через лікаря </w:t>
      </w:r>
      <w:r w:rsidR="00F06832" w:rsidRPr="00516933">
        <w:rPr>
          <w:rFonts w:ascii="Times New Roman" w:hAnsi="Times New Roman"/>
          <w:lang w:val="uk-UA"/>
        </w:rPr>
        <w:t xml:space="preserve">ветеринарної медицини </w:t>
      </w:r>
      <w:r w:rsidRPr="00516933">
        <w:rPr>
          <w:rFonts w:ascii="Times New Roman" w:hAnsi="Times New Roman"/>
          <w:lang w:val="uk-UA"/>
        </w:rPr>
        <w:t xml:space="preserve">до власника ліцензії на продаж або до компетентного національного органу через національну систему повідомлень. </w:t>
      </w:r>
    </w:p>
    <w:bookmarkEnd w:id="9"/>
    <w:bookmarkEnd w:id="10"/>
    <w:p w14:paraId="0BBD9887" w14:textId="77777777" w:rsidR="0084499D" w:rsidRPr="00516933" w:rsidRDefault="0084499D" w:rsidP="0084499D">
      <w:pPr>
        <w:pStyle w:val="Default"/>
        <w:rPr>
          <w:rFonts w:ascii="Times New Roman" w:hAnsi="Times New Roman" w:cs="Times New Roman"/>
          <w:b/>
          <w:color w:val="auto"/>
          <w:lang w:val="uk-UA"/>
        </w:rPr>
      </w:pPr>
      <w:r w:rsidRPr="00516933">
        <w:rPr>
          <w:rFonts w:ascii="Times New Roman" w:hAnsi="Times New Roman" w:cs="Times New Roman"/>
          <w:b/>
          <w:color w:val="auto"/>
          <w:lang w:val="uk-UA"/>
        </w:rPr>
        <w:tab/>
        <w:t>5.5. Особливі застереження при використанні</w:t>
      </w:r>
    </w:p>
    <w:p w14:paraId="039133DC" w14:textId="6ECDCD14" w:rsidR="00AE5A21" w:rsidRPr="00516933" w:rsidRDefault="0084499D" w:rsidP="00F06832">
      <w:pPr>
        <w:pStyle w:val="Default"/>
        <w:jc w:val="both"/>
        <w:rPr>
          <w:rFonts w:ascii="Times New Roman" w:hAnsi="Times New Roman" w:cs="Times New Roman"/>
          <w:color w:val="auto"/>
          <w:w w:val="110"/>
          <w:lang w:val="uk-UA"/>
        </w:rPr>
      </w:pPr>
      <w:r w:rsidRPr="00516933">
        <w:rPr>
          <w:rFonts w:ascii="Times New Roman" w:hAnsi="Times New Roman" w:cs="Times New Roman"/>
          <w:color w:val="auto"/>
          <w:lang w:val="uk-UA"/>
        </w:rPr>
        <w:tab/>
      </w:r>
      <w:bookmarkStart w:id="11" w:name="_Hlk208397844"/>
      <w:r w:rsidR="00F06832" w:rsidRPr="00516933">
        <w:rPr>
          <w:rFonts w:ascii="Times New Roman" w:hAnsi="Times New Roman"/>
          <w:bCs/>
          <w:color w:val="auto"/>
          <w:lang w:val="uk-UA" w:eastAsia="en-US"/>
        </w:rPr>
        <w:t>Перед застосуванням препарату рекомендовано зробити тест на чутливість мікроорганізмів-збудників захворювання до</w:t>
      </w:r>
      <w:r w:rsidR="0005438A" w:rsidRPr="00516933">
        <w:rPr>
          <w:rFonts w:ascii="Times New Roman" w:hAnsi="Times New Roman" w:cs="Times New Roman"/>
          <w:color w:val="auto"/>
          <w:lang w:val="uk-UA"/>
        </w:rPr>
        <w:t xml:space="preserve"> </w:t>
      </w:r>
      <w:r w:rsidR="00EF5502" w:rsidRPr="00516933">
        <w:rPr>
          <w:rFonts w:ascii="Times New Roman" w:eastAsia="Times New Roman" w:hAnsi="Times New Roman" w:cs="Times New Roman"/>
          <w:color w:val="auto"/>
          <w:lang w:val="uk-UA"/>
        </w:rPr>
        <w:t>діючої речовини препарату</w:t>
      </w:r>
      <w:r w:rsidR="00F06832" w:rsidRPr="00516933">
        <w:rPr>
          <w:rFonts w:ascii="Times New Roman" w:eastAsia="Times New Roman" w:hAnsi="Times New Roman" w:cs="Times New Roman"/>
          <w:color w:val="auto"/>
          <w:lang w:val="uk-UA"/>
        </w:rPr>
        <w:t>.</w:t>
      </w:r>
      <w:r w:rsidR="00F06832" w:rsidRPr="00516933">
        <w:rPr>
          <w:rFonts w:ascii="Times New Roman" w:hAnsi="Times New Roman" w:cs="Times New Roman"/>
          <w:color w:val="auto"/>
          <w:lang w:val="uk-UA"/>
        </w:rPr>
        <w:t xml:space="preserve"> </w:t>
      </w:r>
      <w:r w:rsidR="0005438A" w:rsidRPr="00516933">
        <w:rPr>
          <w:rFonts w:ascii="Times New Roman" w:hAnsi="Times New Roman" w:cs="Times New Roman"/>
          <w:color w:val="auto"/>
          <w:lang w:val="uk-UA"/>
        </w:rPr>
        <w:t xml:space="preserve">Якщо це неможливо, лікування повинно ґрунтуватися на </w:t>
      </w:r>
      <w:r w:rsidR="00F06832" w:rsidRPr="00516933">
        <w:rPr>
          <w:rFonts w:ascii="Times New Roman" w:hAnsi="Times New Roman"/>
          <w:color w:val="auto"/>
          <w:lang w:val="uk-UA" w:eastAsia="en-US"/>
        </w:rPr>
        <w:t>епізоотичній</w:t>
      </w:r>
      <w:r w:rsidR="0005438A" w:rsidRPr="00516933">
        <w:rPr>
          <w:rFonts w:ascii="Times New Roman" w:hAnsi="Times New Roman" w:cs="Times New Roman"/>
          <w:color w:val="auto"/>
          <w:lang w:val="uk-UA"/>
        </w:rPr>
        <w:t xml:space="preserve"> інформації та знанні чутливості цільових патогенів на рівні господарства або на місцевому/регіональному рівні. Застосування ветеринарного лікарського засобу повинно здійснюватися відповідно до офіційних (національних або регіональних) рекомендацій щодо застосування антимікробних засобів.</w:t>
      </w:r>
      <w:bookmarkEnd w:id="11"/>
      <w:r w:rsidR="0005438A" w:rsidRPr="00516933">
        <w:rPr>
          <w:rFonts w:ascii="Times New Roman" w:hAnsi="Times New Roman" w:cs="Times New Roman"/>
          <w:color w:val="auto"/>
          <w:w w:val="110"/>
          <w:lang w:val="uk-UA"/>
        </w:rPr>
        <w:t xml:space="preserve"> </w:t>
      </w:r>
    </w:p>
    <w:p w14:paraId="4F6C9CD6" w14:textId="77777777" w:rsidR="005C1AD7" w:rsidRPr="00516933" w:rsidRDefault="00AE5A21" w:rsidP="00AE5A21">
      <w:pPr>
        <w:pStyle w:val="Default"/>
        <w:ind w:firstLine="709"/>
        <w:rPr>
          <w:rFonts w:ascii="Times New Roman" w:hAnsi="Times New Roman" w:cs="Times New Roman"/>
          <w:color w:val="auto"/>
          <w:w w:val="110"/>
          <w:lang w:val="uk-UA"/>
        </w:rPr>
      </w:pPr>
      <w:r w:rsidRPr="00516933">
        <w:rPr>
          <w:rFonts w:ascii="Times New Roman" w:hAnsi="Times New Roman" w:cs="Times New Roman"/>
          <w:color w:val="auto"/>
        </w:rPr>
        <w:t>Не застосовувати тваринам з підвищеною чутливістю до пеніцилінів.</w:t>
      </w:r>
    </w:p>
    <w:p w14:paraId="14C9A85E" w14:textId="77777777" w:rsidR="003F7EBB" w:rsidRPr="00516933" w:rsidRDefault="0084499D" w:rsidP="0024688A">
      <w:pPr>
        <w:pStyle w:val="Default"/>
        <w:rPr>
          <w:color w:val="auto"/>
          <w:lang w:val="uk-UA"/>
        </w:rPr>
      </w:pPr>
      <w:r w:rsidRPr="00516933">
        <w:rPr>
          <w:rFonts w:ascii="Times New Roman" w:hAnsi="Times New Roman" w:cs="Times New Roman"/>
          <w:b/>
          <w:color w:val="auto"/>
          <w:lang w:val="uk-UA"/>
        </w:rPr>
        <w:tab/>
        <w:t>5.6. Застосування під час вагітності, лактації, несучості</w:t>
      </w:r>
      <w:r w:rsidR="003F7EBB" w:rsidRPr="00516933">
        <w:rPr>
          <w:color w:val="auto"/>
        </w:rPr>
        <w:t xml:space="preserve"> </w:t>
      </w:r>
    </w:p>
    <w:p w14:paraId="174CE3D6" w14:textId="340D5DD2" w:rsidR="005C1AD7" w:rsidRPr="00516933" w:rsidRDefault="003F7EBB" w:rsidP="005C1AD7">
      <w:pPr>
        <w:pStyle w:val="Standard"/>
        <w:spacing w:line="208" w:lineRule="auto"/>
        <w:jc w:val="both"/>
        <w:rPr>
          <w:lang w:val="uk-UA"/>
        </w:rPr>
      </w:pPr>
      <w:r w:rsidRPr="00516933">
        <w:rPr>
          <w:lang w:val="uk-UA"/>
        </w:rPr>
        <w:tab/>
      </w:r>
      <w:r w:rsidRPr="00516933">
        <w:t>Безпека ветеринарного лікарського засобу не була доведена</w:t>
      </w:r>
      <w:r w:rsidR="005446FE" w:rsidRPr="00516933">
        <w:rPr>
          <w:lang w:val="uk-UA"/>
        </w:rPr>
        <w:t xml:space="preserve"> для тварин</w:t>
      </w:r>
      <w:r w:rsidRPr="00516933">
        <w:t xml:space="preserve"> під час вагітності та лактації. Не </w:t>
      </w:r>
      <w:r w:rsidRPr="00516933">
        <w:rPr>
          <w:lang w:val="uk-UA"/>
        </w:rPr>
        <w:t>застосовувати препарат тваринам у період вагітності та лактації.</w:t>
      </w:r>
    </w:p>
    <w:p w14:paraId="7BCD395E" w14:textId="77777777" w:rsidR="0084499D" w:rsidRPr="00516933" w:rsidRDefault="0084499D" w:rsidP="005C1AD7">
      <w:pPr>
        <w:pStyle w:val="Standard"/>
        <w:spacing w:line="208" w:lineRule="auto"/>
        <w:jc w:val="both"/>
        <w:rPr>
          <w:rFonts w:ascii="Times New Roman" w:hAnsi="Times New Roman"/>
          <w:lang w:val="uk-UA"/>
        </w:rPr>
      </w:pPr>
      <w:r w:rsidRPr="00516933">
        <w:rPr>
          <w:rFonts w:ascii="Times New Roman" w:hAnsi="Times New Roman"/>
          <w:lang w:val="uk-UA"/>
        </w:rPr>
        <w:tab/>
      </w:r>
      <w:r w:rsidRPr="00516933">
        <w:rPr>
          <w:rFonts w:ascii="Times New Roman" w:hAnsi="Times New Roman"/>
          <w:b/>
          <w:bCs/>
          <w:lang w:val="uk-UA"/>
        </w:rPr>
        <w:t>5.7. Взаємодія з іншими засобами та інші форми взаємодії</w:t>
      </w:r>
    </w:p>
    <w:p w14:paraId="0B1EC6EF" w14:textId="77777777" w:rsidR="0084499D" w:rsidRPr="00516933" w:rsidRDefault="0084499D" w:rsidP="0084499D">
      <w:pPr>
        <w:pStyle w:val="Default"/>
        <w:rPr>
          <w:rFonts w:ascii="Times New Roman" w:hAnsi="Times New Roman" w:cs="Times New Roman"/>
          <w:color w:val="auto"/>
        </w:rPr>
      </w:pPr>
      <w:r w:rsidRPr="00516933">
        <w:rPr>
          <w:rFonts w:ascii="Times New Roman" w:hAnsi="Times New Roman"/>
          <w:color w:val="auto"/>
          <w:lang w:val="uk-UA"/>
        </w:rPr>
        <w:tab/>
      </w:r>
      <w:r w:rsidR="005C1AD7" w:rsidRPr="00516933">
        <w:rPr>
          <w:rFonts w:ascii="Times New Roman" w:hAnsi="Times New Roman"/>
          <w:color w:val="auto"/>
        </w:rPr>
        <w:t xml:space="preserve">Не </w:t>
      </w:r>
      <w:r w:rsidR="00AE5A21" w:rsidRPr="00516933">
        <w:rPr>
          <w:rFonts w:ascii="Times New Roman" w:hAnsi="Times New Roman"/>
          <w:color w:val="auto"/>
          <w:lang w:val="uk-UA"/>
        </w:rPr>
        <w:t>відомо</w:t>
      </w:r>
      <w:r w:rsidRPr="00516933">
        <w:rPr>
          <w:rFonts w:ascii="Times New Roman" w:hAnsi="Times New Roman" w:cs="Times New Roman"/>
          <w:color w:val="auto"/>
          <w:lang w:val="uk-UA"/>
        </w:rPr>
        <w:t>.</w:t>
      </w:r>
    </w:p>
    <w:p w14:paraId="36C27500" w14:textId="77777777" w:rsidR="0084499D" w:rsidRPr="00516933" w:rsidRDefault="001E495D" w:rsidP="0084420B">
      <w:pPr>
        <w:pStyle w:val="Default"/>
        <w:rPr>
          <w:rFonts w:ascii="Times New Roman" w:hAnsi="Times New Roman" w:cs="Times New Roman"/>
          <w:b/>
          <w:color w:val="auto"/>
        </w:rPr>
      </w:pPr>
      <w:r w:rsidRPr="00516933">
        <w:rPr>
          <w:rFonts w:ascii="Times New Roman" w:hAnsi="Times New Roman" w:cs="Times New Roman"/>
          <w:b/>
          <w:color w:val="auto"/>
          <w:lang w:val="uk-UA"/>
        </w:rPr>
        <w:tab/>
      </w:r>
      <w:r w:rsidR="0084499D" w:rsidRPr="00516933">
        <w:rPr>
          <w:rFonts w:ascii="Times New Roman" w:hAnsi="Times New Roman" w:cs="Times New Roman"/>
          <w:b/>
          <w:color w:val="auto"/>
        </w:rPr>
        <w:t>5.8 Дози і спосіб введення тваринам різного віку</w:t>
      </w:r>
    </w:p>
    <w:p w14:paraId="5D0F40FD" w14:textId="77777777" w:rsidR="00C526E3" w:rsidRPr="00516933" w:rsidRDefault="0084499D" w:rsidP="00C526E3">
      <w:pPr>
        <w:pStyle w:val="Default"/>
        <w:rPr>
          <w:rFonts w:ascii="Times New Roman" w:hAnsi="Times New Roman" w:cs="Times New Roman"/>
          <w:color w:val="auto"/>
          <w:lang w:val="uk-UA"/>
        </w:rPr>
      </w:pPr>
      <w:r w:rsidRPr="00516933">
        <w:rPr>
          <w:rFonts w:ascii="Times New Roman" w:hAnsi="Times New Roman" w:cs="Times New Roman"/>
          <w:color w:val="auto"/>
          <w:lang w:val="uk-UA"/>
        </w:rPr>
        <w:tab/>
      </w:r>
      <w:bookmarkStart w:id="12" w:name="_Hlk184995046"/>
      <w:r w:rsidR="00C526E3" w:rsidRPr="00516933">
        <w:rPr>
          <w:rFonts w:ascii="Times New Roman" w:hAnsi="Times New Roman" w:cs="Times New Roman"/>
          <w:bCs/>
          <w:color w:val="auto"/>
          <w:lang w:val="uk-UA"/>
        </w:rPr>
        <w:t>Перорально з кормом.</w:t>
      </w:r>
    </w:p>
    <w:p w14:paraId="2D3D0865" w14:textId="7FD5186D" w:rsidR="005C1AD7" w:rsidRPr="00516933" w:rsidRDefault="00C526E3" w:rsidP="005446FE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516933">
        <w:rPr>
          <w:rFonts w:ascii="Times New Roman" w:hAnsi="Times New Roman" w:cs="Times New Roman"/>
          <w:color w:val="auto"/>
          <w:lang w:val="uk-UA"/>
        </w:rPr>
        <w:tab/>
      </w:r>
      <w:r w:rsidR="00AE5A21" w:rsidRPr="00516933">
        <w:rPr>
          <w:rFonts w:ascii="Times New Roman" w:hAnsi="Times New Roman" w:cs="Times New Roman"/>
          <w:color w:val="auto"/>
        </w:rPr>
        <w:t xml:space="preserve">Доза становить 10 мг феноксиметилпеніциліну калію на 1 кг маси тіла </w:t>
      </w:r>
      <w:r w:rsidR="005446FE" w:rsidRPr="00516933">
        <w:rPr>
          <w:rFonts w:ascii="Times New Roman" w:hAnsi="Times New Roman" w:cs="Times New Roman"/>
          <w:color w:val="auto"/>
          <w:lang w:val="uk-UA"/>
        </w:rPr>
        <w:t xml:space="preserve">тварини </w:t>
      </w:r>
      <w:r w:rsidR="00AE5A21" w:rsidRPr="00516933">
        <w:rPr>
          <w:rFonts w:ascii="Times New Roman" w:hAnsi="Times New Roman" w:cs="Times New Roman"/>
          <w:color w:val="auto"/>
        </w:rPr>
        <w:t>на добу протягом двох тижнів поспіль</w:t>
      </w:r>
      <w:r w:rsidR="00AE5A21" w:rsidRPr="00516933">
        <w:rPr>
          <w:rFonts w:ascii="Times New Roman" w:hAnsi="Times New Roman" w:cs="Times New Roman"/>
          <w:color w:val="auto"/>
          <w:lang w:val="uk-UA"/>
        </w:rPr>
        <w:t>.</w:t>
      </w:r>
    </w:p>
    <w:p w14:paraId="1977E668" w14:textId="77777777" w:rsidR="005A4065" w:rsidRPr="00516933" w:rsidRDefault="005C1AD7" w:rsidP="005446FE">
      <w:pPr>
        <w:pStyle w:val="Default"/>
        <w:ind w:firstLine="709"/>
        <w:jc w:val="both"/>
        <w:rPr>
          <w:rFonts w:ascii="Times New Roman" w:hAnsi="Times New Roman" w:cs="Times New Roman"/>
          <w:iCs/>
          <w:color w:val="auto"/>
          <w:lang w:val="uk-UA"/>
        </w:rPr>
      </w:pPr>
      <w:r w:rsidRPr="00516933">
        <w:rPr>
          <w:rFonts w:ascii="Times New Roman" w:hAnsi="Times New Roman" w:cs="Times New Roman"/>
          <w:iCs/>
          <w:color w:val="auto"/>
        </w:rPr>
        <w:t xml:space="preserve">Ця доза досягається шляхом додавання </w:t>
      </w:r>
      <w:r w:rsidR="0035158B" w:rsidRPr="00516933">
        <w:rPr>
          <w:rFonts w:ascii="Times New Roman" w:hAnsi="Times New Roman" w:cs="Times New Roman"/>
          <w:iCs/>
          <w:color w:val="auto"/>
          <w:lang w:val="uk-UA"/>
        </w:rPr>
        <w:t xml:space="preserve">препарату </w:t>
      </w:r>
      <w:r w:rsidRPr="00516933">
        <w:rPr>
          <w:rFonts w:ascii="Times New Roman" w:hAnsi="Times New Roman" w:cs="Times New Roman"/>
          <w:iCs/>
          <w:color w:val="auto"/>
        </w:rPr>
        <w:t xml:space="preserve"> у кількості 2 кг на </w:t>
      </w:r>
      <w:r w:rsidR="003F7EBB" w:rsidRPr="00516933">
        <w:rPr>
          <w:rFonts w:ascii="Times New Roman" w:hAnsi="Times New Roman" w:cs="Times New Roman"/>
          <w:iCs/>
          <w:color w:val="auto"/>
          <w:lang w:val="uk-UA"/>
        </w:rPr>
        <w:t>1</w:t>
      </w:r>
      <w:r w:rsidRPr="00516933">
        <w:rPr>
          <w:rFonts w:ascii="Times New Roman" w:hAnsi="Times New Roman" w:cs="Times New Roman"/>
          <w:iCs/>
          <w:color w:val="auto"/>
        </w:rPr>
        <w:t xml:space="preserve"> тонну</w:t>
      </w:r>
      <w:r w:rsidR="0024688A" w:rsidRPr="00516933">
        <w:rPr>
          <w:rFonts w:ascii="Times New Roman" w:hAnsi="Times New Roman" w:cs="Times New Roman"/>
          <w:iCs/>
          <w:color w:val="auto"/>
        </w:rPr>
        <w:t xml:space="preserve"> </w:t>
      </w:r>
      <w:bookmarkStart w:id="13" w:name="_Hlk204616994"/>
      <w:r w:rsidR="0024688A" w:rsidRPr="00516933">
        <w:rPr>
          <w:rFonts w:ascii="Times New Roman" w:hAnsi="Times New Roman" w:cs="Times New Roman"/>
          <w:iCs/>
          <w:color w:val="auto"/>
        </w:rPr>
        <w:t>гран</w:t>
      </w:r>
      <w:r w:rsidR="0024688A" w:rsidRPr="00516933">
        <w:rPr>
          <w:rFonts w:ascii="Times New Roman" w:hAnsi="Times New Roman" w:cs="Times New Roman"/>
          <w:iCs/>
          <w:color w:val="auto"/>
          <w:lang w:val="uk-UA"/>
        </w:rPr>
        <w:t>ульованого корму або шроту</w:t>
      </w:r>
      <w:bookmarkEnd w:id="13"/>
      <w:r w:rsidRPr="00516933">
        <w:rPr>
          <w:rFonts w:ascii="Times New Roman" w:hAnsi="Times New Roman" w:cs="Times New Roman"/>
          <w:iCs/>
          <w:color w:val="auto"/>
        </w:rPr>
        <w:t xml:space="preserve">. </w:t>
      </w:r>
      <w:bookmarkEnd w:id="12"/>
      <w:r w:rsidR="005A4065" w:rsidRPr="00516933">
        <w:rPr>
          <w:rFonts w:ascii="Times New Roman" w:hAnsi="Times New Roman" w:cs="Times New Roman"/>
          <w:iCs/>
          <w:color w:val="auto"/>
        </w:rPr>
        <w:t>Для кращого розподілу пр</w:t>
      </w:r>
      <w:r w:rsidR="005A4065" w:rsidRPr="00516933">
        <w:rPr>
          <w:rFonts w:ascii="Times New Roman" w:hAnsi="Times New Roman" w:cs="Times New Roman"/>
          <w:iCs/>
          <w:color w:val="auto"/>
          <w:lang w:val="uk-UA"/>
        </w:rPr>
        <w:t xml:space="preserve">епарату </w:t>
      </w:r>
      <w:r w:rsidR="005A4065" w:rsidRPr="00516933">
        <w:rPr>
          <w:rFonts w:ascii="Times New Roman" w:hAnsi="Times New Roman" w:cs="Times New Roman"/>
          <w:iCs/>
          <w:color w:val="auto"/>
        </w:rPr>
        <w:t xml:space="preserve">необхідно змішувати з невеликою кількістю корму перед додаванням до загального об'єму корму. У процесі грануляції суміш можна попередньо нагріти парою протягом 5 хвилин та додавати до корму за температури </w:t>
      </w:r>
      <w:r w:rsidR="003F1D18" w:rsidRPr="00516933">
        <w:rPr>
          <w:rFonts w:ascii="Times New Roman" w:hAnsi="Times New Roman" w:cs="Times New Roman"/>
          <w:iCs/>
          <w:color w:val="auto"/>
          <w:lang w:val="uk-UA"/>
        </w:rPr>
        <w:t>7</w:t>
      </w:r>
      <w:r w:rsidR="005A4065" w:rsidRPr="00516933">
        <w:rPr>
          <w:rFonts w:ascii="Times New Roman" w:hAnsi="Times New Roman" w:cs="Times New Roman"/>
          <w:iCs/>
          <w:color w:val="auto"/>
        </w:rPr>
        <w:t xml:space="preserve">0°C. </w:t>
      </w:r>
      <w:bookmarkStart w:id="14" w:name="_Hlk204617003"/>
      <w:r w:rsidR="0024688A" w:rsidRPr="00516933">
        <w:rPr>
          <w:rFonts w:ascii="Times New Roman" w:hAnsi="Times New Roman" w:cs="Times New Roman"/>
          <w:iCs/>
          <w:color w:val="auto"/>
        </w:rPr>
        <w:t xml:space="preserve">Після змішування за цих умов ветеринарний лікарський засіб зберігає задовільну активність протягом щонайменше 5 </w:t>
      </w:r>
      <w:r w:rsidR="006916B4" w:rsidRPr="00516933">
        <w:rPr>
          <w:rFonts w:ascii="Times New Roman" w:hAnsi="Times New Roman" w:cs="Times New Roman"/>
          <w:iCs/>
          <w:color w:val="auto"/>
          <w:lang w:val="uk-UA"/>
        </w:rPr>
        <w:t>діб</w:t>
      </w:r>
      <w:r w:rsidR="0024688A" w:rsidRPr="00516933">
        <w:rPr>
          <w:rFonts w:ascii="Times New Roman" w:hAnsi="Times New Roman" w:cs="Times New Roman"/>
          <w:iCs/>
          <w:color w:val="auto"/>
        </w:rPr>
        <w:t>.</w:t>
      </w:r>
      <w:bookmarkEnd w:id="14"/>
    </w:p>
    <w:p w14:paraId="27CEE3D9" w14:textId="77777777" w:rsidR="0084499D" w:rsidRPr="00516933" w:rsidRDefault="0084499D" w:rsidP="005A4065">
      <w:pPr>
        <w:pStyle w:val="Default"/>
        <w:ind w:firstLine="709"/>
        <w:rPr>
          <w:rFonts w:ascii="Times New Roman" w:hAnsi="Times New Roman" w:cs="Times New Roman"/>
          <w:b/>
          <w:color w:val="auto"/>
        </w:rPr>
      </w:pPr>
      <w:r w:rsidRPr="00516933">
        <w:rPr>
          <w:rFonts w:ascii="Times New Roman" w:hAnsi="Times New Roman" w:cs="Times New Roman"/>
          <w:b/>
          <w:color w:val="auto"/>
        </w:rPr>
        <w:t>5.9</w:t>
      </w:r>
      <w:r w:rsidR="005C1AD7" w:rsidRPr="00516933">
        <w:rPr>
          <w:rFonts w:ascii="Times New Roman" w:hAnsi="Times New Roman" w:cs="Times New Roman"/>
          <w:b/>
          <w:color w:val="auto"/>
          <w:lang w:val="uk-UA"/>
        </w:rPr>
        <w:t xml:space="preserve"> </w:t>
      </w:r>
      <w:r w:rsidRPr="00516933">
        <w:rPr>
          <w:rFonts w:ascii="Times New Roman" w:hAnsi="Times New Roman" w:cs="Times New Roman"/>
          <w:b/>
          <w:color w:val="auto"/>
        </w:rPr>
        <w:t xml:space="preserve">Передозування </w:t>
      </w:r>
      <w:r w:rsidRPr="00516933">
        <w:rPr>
          <w:rFonts w:ascii="Times New Roman" w:hAnsi="Times New Roman" w:cs="Times New Roman"/>
          <w:b/>
          <w:color w:val="auto"/>
          <w:lang w:val="uk-UA"/>
        </w:rPr>
        <w:t>(симптоми, невідкладні заходи, антидоти)</w:t>
      </w:r>
    </w:p>
    <w:p w14:paraId="4707BAEC" w14:textId="5F378654" w:rsidR="005C1AD7" w:rsidRPr="00516933" w:rsidRDefault="0084499D" w:rsidP="005C1AD7">
      <w:pPr>
        <w:pStyle w:val="Default"/>
        <w:jc w:val="both"/>
        <w:rPr>
          <w:rFonts w:ascii="Times New Roman" w:hAnsi="Times New Roman" w:cs="Times New Roman"/>
          <w:color w:val="auto"/>
          <w:lang w:val="uk-UA"/>
        </w:rPr>
      </w:pPr>
      <w:r w:rsidRPr="00516933">
        <w:rPr>
          <w:rFonts w:ascii="Times New Roman" w:hAnsi="Times New Roman" w:cs="Times New Roman"/>
          <w:color w:val="auto"/>
          <w:lang w:val="uk-UA"/>
        </w:rPr>
        <w:tab/>
      </w:r>
      <w:r w:rsidR="005C1AD7" w:rsidRPr="00516933">
        <w:rPr>
          <w:rFonts w:ascii="Times New Roman" w:hAnsi="Times New Roman" w:cs="Times New Roman"/>
          <w:color w:val="auto"/>
        </w:rPr>
        <w:t xml:space="preserve">Дослідження показали, що </w:t>
      </w:r>
      <w:r w:rsidR="005446FE" w:rsidRPr="00516933">
        <w:rPr>
          <w:rFonts w:ascii="Times New Roman" w:hAnsi="Times New Roman" w:cs="Times New Roman"/>
          <w:color w:val="auto"/>
          <w:lang w:val="uk-UA"/>
        </w:rPr>
        <w:t>за</w:t>
      </w:r>
      <w:r w:rsidR="005C1AD7" w:rsidRPr="00516933">
        <w:rPr>
          <w:rFonts w:ascii="Times New Roman" w:hAnsi="Times New Roman" w:cs="Times New Roman"/>
          <w:color w:val="auto"/>
        </w:rPr>
        <w:t xml:space="preserve"> введенн</w:t>
      </w:r>
      <w:r w:rsidR="005446FE" w:rsidRPr="00516933">
        <w:rPr>
          <w:rFonts w:ascii="Times New Roman" w:hAnsi="Times New Roman" w:cs="Times New Roman"/>
          <w:color w:val="auto"/>
          <w:lang w:val="uk-UA"/>
        </w:rPr>
        <w:t>я</w:t>
      </w:r>
      <w:r w:rsidR="005C1AD7" w:rsidRPr="00516933">
        <w:rPr>
          <w:rFonts w:ascii="Times New Roman" w:hAnsi="Times New Roman" w:cs="Times New Roman"/>
          <w:color w:val="auto"/>
        </w:rPr>
        <w:t xml:space="preserve"> подвійної дози </w:t>
      </w:r>
      <w:r w:rsidR="005A4065" w:rsidRPr="00516933">
        <w:rPr>
          <w:rFonts w:ascii="Times New Roman" w:hAnsi="Times New Roman" w:cs="Times New Roman"/>
          <w:color w:val="auto"/>
          <w:lang w:val="uk-UA"/>
        </w:rPr>
        <w:t>препарату</w:t>
      </w:r>
      <w:r w:rsidR="005C1AD7" w:rsidRPr="00516933">
        <w:rPr>
          <w:rFonts w:ascii="Times New Roman" w:hAnsi="Times New Roman" w:cs="Times New Roman"/>
          <w:color w:val="auto"/>
        </w:rPr>
        <w:t xml:space="preserve"> до раціону (тобто 4</w:t>
      </w:r>
      <w:r w:rsidR="00FF6A52" w:rsidRPr="00516933">
        <w:rPr>
          <w:rFonts w:ascii="Times New Roman" w:hAnsi="Times New Roman" w:cs="Times New Roman"/>
          <w:color w:val="auto"/>
          <w:lang w:val="uk-UA"/>
        </w:rPr>
        <w:t xml:space="preserve"> </w:t>
      </w:r>
      <w:r w:rsidR="005C1AD7" w:rsidRPr="00516933">
        <w:rPr>
          <w:rFonts w:ascii="Times New Roman" w:hAnsi="Times New Roman" w:cs="Times New Roman"/>
          <w:color w:val="auto"/>
        </w:rPr>
        <w:t xml:space="preserve">кг </w:t>
      </w:r>
      <w:r w:rsidR="003F1D18" w:rsidRPr="00516933">
        <w:rPr>
          <w:rFonts w:ascii="Times New Roman" w:hAnsi="Times New Roman" w:cs="Times New Roman"/>
          <w:color w:val="auto"/>
          <w:lang w:val="uk-UA"/>
        </w:rPr>
        <w:t xml:space="preserve">препарату </w:t>
      </w:r>
      <w:r w:rsidR="005C1AD7" w:rsidRPr="00516933">
        <w:rPr>
          <w:rFonts w:ascii="Times New Roman" w:hAnsi="Times New Roman" w:cs="Times New Roman"/>
          <w:color w:val="auto"/>
        </w:rPr>
        <w:t>на 1 тонну корму) протягом трьох тижнів</w:t>
      </w:r>
      <w:r w:rsidR="005A4065" w:rsidRPr="00516933">
        <w:rPr>
          <w:rFonts w:ascii="Times New Roman" w:hAnsi="Times New Roman" w:cs="Times New Roman"/>
          <w:color w:val="auto"/>
          <w:lang w:val="uk-UA"/>
        </w:rPr>
        <w:t xml:space="preserve">, </w:t>
      </w:r>
      <w:r w:rsidR="005C1AD7" w:rsidRPr="00516933">
        <w:rPr>
          <w:rFonts w:ascii="Times New Roman" w:hAnsi="Times New Roman" w:cs="Times New Roman"/>
          <w:color w:val="auto"/>
        </w:rPr>
        <w:t>жодних побічних ефектів у свиней не виникало. При</w:t>
      </w:r>
      <w:r w:rsidR="005A4065" w:rsidRPr="00516933">
        <w:rPr>
          <w:rFonts w:ascii="Times New Roman" w:hAnsi="Times New Roman" w:cs="Times New Roman"/>
          <w:color w:val="auto"/>
          <w:lang w:val="uk-UA"/>
        </w:rPr>
        <w:t xml:space="preserve"> </w:t>
      </w:r>
      <w:r w:rsidR="005C1AD7" w:rsidRPr="00516933">
        <w:rPr>
          <w:rFonts w:ascii="Times New Roman" w:hAnsi="Times New Roman" w:cs="Times New Roman"/>
          <w:color w:val="auto"/>
        </w:rPr>
        <w:t>застосуванні препарату свиням у дозі 50 мг феноксиметилпеніциліну на 1 кг маси тіла (у 5 разів</w:t>
      </w:r>
      <w:r w:rsidR="00FF6A52" w:rsidRPr="00516933">
        <w:rPr>
          <w:rFonts w:ascii="Times New Roman" w:hAnsi="Times New Roman" w:cs="Times New Roman"/>
          <w:color w:val="auto"/>
          <w:lang w:val="uk-UA"/>
        </w:rPr>
        <w:t xml:space="preserve"> </w:t>
      </w:r>
      <w:r w:rsidR="005C1AD7" w:rsidRPr="00516933">
        <w:rPr>
          <w:rFonts w:ascii="Times New Roman" w:hAnsi="Times New Roman" w:cs="Times New Roman"/>
          <w:color w:val="auto"/>
        </w:rPr>
        <w:t>вище рекомендованої дози)</w:t>
      </w:r>
      <w:r w:rsidR="005A4065" w:rsidRPr="00516933">
        <w:rPr>
          <w:rFonts w:ascii="Times New Roman" w:hAnsi="Times New Roman" w:cs="Times New Roman"/>
          <w:color w:val="auto"/>
          <w:lang w:val="uk-UA"/>
        </w:rPr>
        <w:t>,</w:t>
      </w:r>
      <w:r w:rsidR="005C1AD7" w:rsidRPr="00516933">
        <w:rPr>
          <w:rFonts w:ascii="Times New Roman" w:hAnsi="Times New Roman" w:cs="Times New Roman"/>
          <w:color w:val="auto"/>
        </w:rPr>
        <w:t xml:space="preserve"> про побічні ефекти не повідомлял</w:t>
      </w:r>
      <w:r w:rsidR="005A4065" w:rsidRPr="00516933">
        <w:rPr>
          <w:rFonts w:ascii="Times New Roman" w:hAnsi="Times New Roman" w:cs="Times New Roman"/>
          <w:color w:val="auto"/>
          <w:lang w:val="uk-UA"/>
        </w:rPr>
        <w:t>ось</w:t>
      </w:r>
      <w:r w:rsidR="005C1AD7" w:rsidRPr="00516933">
        <w:rPr>
          <w:rFonts w:ascii="Times New Roman" w:hAnsi="Times New Roman" w:cs="Times New Roman"/>
          <w:color w:val="auto"/>
        </w:rPr>
        <w:t>.</w:t>
      </w:r>
    </w:p>
    <w:p w14:paraId="0E9AC754" w14:textId="77777777" w:rsidR="0084499D" w:rsidRPr="00516933" w:rsidRDefault="0084499D" w:rsidP="005C1AD7">
      <w:pPr>
        <w:pStyle w:val="Default"/>
        <w:jc w:val="both"/>
        <w:rPr>
          <w:rFonts w:ascii="Times New Roman" w:hAnsi="Times New Roman" w:cs="Times New Roman"/>
          <w:b/>
          <w:color w:val="auto"/>
          <w:lang w:val="uk-UA"/>
        </w:rPr>
      </w:pPr>
      <w:r w:rsidRPr="00516933">
        <w:rPr>
          <w:rFonts w:ascii="Times New Roman" w:hAnsi="Times New Roman" w:cs="Times New Roman"/>
          <w:b/>
          <w:color w:val="auto"/>
          <w:lang w:val="uk-UA"/>
        </w:rPr>
        <w:tab/>
        <w:t>5.10 Спеціальні застереження</w:t>
      </w:r>
    </w:p>
    <w:p w14:paraId="62DDA1F4" w14:textId="77777777" w:rsidR="007A6496" w:rsidRPr="00516933" w:rsidRDefault="0084499D" w:rsidP="0084499D">
      <w:pPr>
        <w:pStyle w:val="Default"/>
        <w:rPr>
          <w:rFonts w:ascii="Times New Roman" w:hAnsi="Times New Roman" w:cs="Times New Roman"/>
          <w:color w:val="auto"/>
          <w:lang w:val="uk-UA"/>
        </w:rPr>
      </w:pPr>
      <w:r w:rsidRPr="00516933">
        <w:rPr>
          <w:rFonts w:ascii="Times New Roman" w:hAnsi="Times New Roman" w:cs="Times New Roman"/>
          <w:color w:val="auto"/>
          <w:lang w:val="uk-UA"/>
        </w:rPr>
        <w:tab/>
      </w:r>
      <w:r w:rsidR="005C1AD7" w:rsidRPr="00516933">
        <w:rPr>
          <w:rFonts w:ascii="Times New Roman" w:hAnsi="Times New Roman" w:cs="Times New Roman"/>
          <w:color w:val="auto"/>
          <w:lang w:val="uk-UA"/>
        </w:rPr>
        <w:t>Немає.</w:t>
      </w:r>
    </w:p>
    <w:p w14:paraId="6B9AEF92" w14:textId="77777777" w:rsidR="007A6496" w:rsidRPr="00516933" w:rsidRDefault="00DD4FCB">
      <w:pPr>
        <w:pStyle w:val="Default"/>
        <w:rPr>
          <w:rFonts w:ascii="Times New Roman" w:hAnsi="Times New Roman" w:cs="Times New Roman"/>
          <w:b/>
          <w:color w:val="auto"/>
          <w:lang w:val="uk-UA"/>
        </w:rPr>
      </w:pPr>
      <w:r w:rsidRPr="00516933">
        <w:rPr>
          <w:rFonts w:ascii="Times New Roman" w:hAnsi="Times New Roman" w:cs="Times New Roman"/>
          <w:b/>
          <w:color w:val="auto"/>
          <w:lang w:val="uk-UA"/>
        </w:rPr>
        <w:tab/>
        <w:t>5.11. Період виведення (каренції)</w:t>
      </w:r>
    </w:p>
    <w:p w14:paraId="31E59D64" w14:textId="3B09CDAC" w:rsidR="006F79BE" w:rsidRPr="00516933" w:rsidRDefault="00DD4FCB" w:rsidP="005C1AD7">
      <w:pPr>
        <w:pStyle w:val="Default"/>
        <w:jc w:val="both"/>
        <w:rPr>
          <w:rFonts w:ascii="Times New Roman" w:hAnsi="Times New Roman" w:cs="Times New Roman"/>
          <w:color w:val="auto"/>
          <w:w w:val="110"/>
        </w:rPr>
      </w:pPr>
      <w:r w:rsidRPr="00516933">
        <w:rPr>
          <w:rFonts w:ascii="Times New Roman" w:hAnsi="Times New Roman" w:cs="Times New Roman"/>
          <w:color w:val="auto"/>
          <w:w w:val="110"/>
          <w:lang w:val="uk-UA"/>
        </w:rPr>
        <w:tab/>
      </w:r>
      <w:bookmarkStart w:id="15" w:name="_Hlk200629420"/>
      <w:r w:rsidR="005C1AD7" w:rsidRPr="00516933">
        <w:rPr>
          <w:rFonts w:ascii="Times New Roman" w:hAnsi="Times New Roman" w:cs="Times New Roman"/>
          <w:color w:val="auto"/>
          <w:w w:val="110"/>
        </w:rPr>
        <w:t xml:space="preserve">Забій тварин на м'ясо дозволяється через </w:t>
      </w:r>
      <w:r w:rsidR="002E4B79" w:rsidRPr="00516933">
        <w:rPr>
          <w:rFonts w:ascii="Times New Roman" w:hAnsi="Times New Roman" w:cs="Times New Roman"/>
          <w:color w:val="auto"/>
          <w:w w:val="110"/>
          <w:lang w:val="uk-UA"/>
        </w:rPr>
        <w:t>24</w:t>
      </w:r>
      <w:r w:rsidR="005C1AD7" w:rsidRPr="00516933">
        <w:rPr>
          <w:rFonts w:ascii="Times New Roman" w:hAnsi="Times New Roman" w:cs="Times New Roman"/>
          <w:color w:val="auto"/>
          <w:w w:val="110"/>
        </w:rPr>
        <w:t xml:space="preserve"> </w:t>
      </w:r>
      <w:r w:rsidR="002E4B79" w:rsidRPr="00516933">
        <w:rPr>
          <w:rFonts w:ascii="Times New Roman" w:hAnsi="Times New Roman" w:cs="Times New Roman"/>
          <w:color w:val="auto"/>
          <w:w w:val="110"/>
          <w:lang w:val="uk-UA"/>
        </w:rPr>
        <w:t>години</w:t>
      </w:r>
      <w:r w:rsidR="005C1AD7" w:rsidRPr="00516933">
        <w:rPr>
          <w:rFonts w:ascii="Times New Roman" w:hAnsi="Times New Roman" w:cs="Times New Roman"/>
          <w:color w:val="auto"/>
          <w:w w:val="110"/>
        </w:rPr>
        <w:t xml:space="preserve"> після останнього застосування препарату.</w:t>
      </w:r>
      <w:r w:rsidR="005C1AD7" w:rsidRPr="00516933">
        <w:rPr>
          <w:rFonts w:ascii="Times New Roman" w:hAnsi="Times New Roman" w:cs="Times New Roman"/>
          <w:color w:val="auto"/>
          <w:w w:val="110"/>
          <w:lang w:val="uk-UA"/>
        </w:rPr>
        <w:t xml:space="preserve"> </w:t>
      </w:r>
      <w:r w:rsidR="005C1AD7" w:rsidRPr="00516933">
        <w:rPr>
          <w:rFonts w:ascii="Times New Roman" w:hAnsi="Times New Roman" w:cs="Times New Roman"/>
          <w:color w:val="auto"/>
          <w:w w:val="110"/>
        </w:rPr>
        <w:t>Отримане, до зазначеного терміну, м'ясо утилізують або згодовують непродуктивним тваринам,</w:t>
      </w:r>
      <w:r w:rsidR="005C1AD7" w:rsidRPr="00516933">
        <w:rPr>
          <w:rFonts w:ascii="Times New Roman" w:hAnsi="Times New Roman" w:cs="Times New Roman"/>
          <w:color w:val="auto"/>
          <w:w w:val="110"/>
          <w:lang w:val="uk-UA"/>
        </w:rPr>
        <w:t xml:space="preserve"> </w:t>
      </w:r>
      <w:r w:rsidR="005C1AD7" w:rsidRPr="00516933">
        <w:rPr>
          <w:rFonts w:ascii="Times New Roman" w:hAnsi="Times New Roman" w:cs="Times New Roman"/>
          <w:color w:val="auto"/>
          <w:w w:val="110"/>
        </w:rPr>
        <w:t>залежно від висновку лікаря ветеринарної медицини.</w:t>
      </w:r>
      <w:bookmarkEnd w:id="15"/>
    </w:p>
    <w:p w14:paraId="50D3C7CA" w14:textId="77777777" w:rsidR="007A6496" w:rsidRPr="00516933" w:rsidRDefault="00DD4FCB">
      <w:pPr>
        <w:pStyle w:val="Default"/>
        <w:rPr>
          <w:rFonts w:ascii="Times New Roman" w:hAnsi="Times New Roman" w:cs="Times New Roman"/>
          <w:b/>
          <w:color w:val="auto"/>
        </w:rPr>
      </w:pPr>
      <w:r w:rsidRPr="00516933">
        <w:rPr>
          <w:rFonts w:ascii="Times New Roman" w:hAnsi="Times New Roman" w:cs="Times New Roman"/>
          <w:b/>
          <w:color w:val="auto"/>
        </w:rPr>
        <w:tab/>
        <w:t>5.12. Спеціальні застереження для осіб і обслуговуючого персоналу</w:t>
      </w:r>
    </w:p>
    <w:p w14:paraId="67A46EA4" w14:textId="4B8DC73C" w:rsidR="007A6496" w:rsidRPr="00516933" w:rsidRDefault="00DD4FCB" w:rsidP="005C1AD7">
      <w:pPr>
        <w:pStyle w:val="Default"/>
        <w:jc w:val="both"/>
        <w:rPr>
          <w:rFonts w:ascii="Times New Roman" w:hAnsi="Times New Roman" w:cs="Times New Roman"/>
          <w:color w:val="auto"/>
          <w:lang w:val="uk-UA"/>
        </w:rPr>
      </w:pPr>
      <w:r w:rsidRPr="00516933">
        <w:rPr>
          <w:rFonts w:ascii="Times New Roman" w:hAnsi="Times New Roman" w:cs="Times New Roman"/>
          <w:color w:val="auto"/>
          <w:lang w:val="uk-UA"/>
        </w:rPr>
        <w:tab/>
      </w:r>
      <w:bookmarkStart w:id="16" w:name="_Hlk181973025"/>
      <w:r w:rsidR="005446FE" w:rsidRPr="00516933">
        <w:rPr>
          <w:rFonts w:ascii="Times New Roman" w:hAnsi="Times New Roman" w:cs="Times New Roman"/>
          <w:color w:val="auto"/>
          <w:lang w:val="uk-UA"/>
        </w:rPr>
        <w:t>В осіб, які  мають підвищену чутливість  до феноксиметилпеніциліну, м</w:t>
      </w:r>
      <w:r w:rsidR="005C1AD7" w:rsidRPr="00516933">
        <w:rPr>
          <w:rFonts w:ascii="Times New Roman" w:hAnsi="Times New Roman" w:cs="Times New Roman"/>
          <w:color w:val="auto"/>
          <w:lang w:val="uk-UA"/>
        </w:rPr>
        <w:t>ожливі алергічні прояви. Можливі подразнення очей, шкіри або дихальних шляхів. Тому підчас</w:t>
      </w:r>
      <w:r w:rsidR="00FF6A52" w:rsidRPr="00516933">
        <w:rPr>
          <w:rFonts w:ascii="Times New Roman" w:hAnsi="Times New Roman" w:cs="Times New Roman"/>
          <w:color w:val="auto"/>
          <w:lang w:val="uk-UA"/>
        </w:rPr>
        <w:t xml:space="preserve"> </w:t>
      </w:r>
      <w:r w:rsidR="005C1AD7" w:rsidRPr="00516933">
        <w:rPr>
          <w:rFonts w:ascii="Times New Roman" w:hAnsi="Times New Roman" w:cs="Times New Roman"/>
          <w:color w:val="auto"/>
          <w:lang w:val="uk-UA"/>
        </w:rPr>
        <w:t xml:space="preserve">роботи з ветеринарним </w:t>
      </w:r>
      <w:r w:rsidR="005446FE" w:rsidRPr="00516933">
        <w:rPr>
          <w:rFonts w:ascii="Times New Roman" w:hAnsi="Times New Roman" w:cs="Times New Roman"/>
          <w:color w:val="auto"/>
          <w:lang w:val="uk-UA"/>
        </w:rPr>
        <w:t>лікарським засобом</w:t>
      </w:r>
      <w:r w:rsidR="005C1AD7" w:rsidRPr="00516933">
        <w:rPr>
          <w:rFonts w:ascii="Times New Roman" w:hAnsi="Times New Roman" w:cs="Times New Roman"/>
          <w:color w:val="auto"/>
          <w:lang w:val="uk-UA"/>
        </w:rPr>
        <w:t xml:space="preserve"> та кормом, який містить </w:t>
      </w:r>
      <w:r w:rsidR="005446FE" w:rsidRPr="00516933">
        <w:rPr>
          <w:rFonts w:ascii="Times New Roman" w:hAnsi="Times New Roman" w:cs="Times New Roman"/>
          <w:color w:val="auto"/>
          <w:lang w:val="uk-UA"/>
        </w:rPr>
        <w:t>його</w:t>
      </w:r>
      <w:r w:rsidR="005C1AD7" w:rsidRPr="00516933">
        <w:rPr>
          <w:rFonts w:ascii="Times New Roman" w:hAnsi="Times New Roman" w:cs="Times New Roman"/>
          <w:color w:val="auto"/>
          <w:lang w:val="uk-UA"/>
        </w:rPr>
        <w:t>, слід уникати прямого</w:t>
      </w:r>
      <w:r w:rsidR="00FF6A52" w:rsidRPr="00516933">
        <w:rPr>
          <w:rFonts w:ascii="Times New Roman" w:hAnsi="Times New Roman" w:cs="Times New Roman"/>
          <w:color w:val="auto"/>
          <w:lang w:val="uk-UA"/>
        </w:rPr>
        <w:t xml:space="preserve"> </w:t>
      </w:r>
      <w:r w:rsidR="005C1AD7" w:rsidRPr="00516933">
        <w:rPr>
          <w:rFonts w:ascii="Times New Roman" w:hAnsi="Times New Roman" w:cs="Times New Roman"/>
          <w:color w:val="auto"/>
          <w:lang w:val="uk-UA"/>
        </w:rPr>
        <w:t>контакту з очима, шкірою та слизовими оболонками та вдягати засоби індивідуального захисту.</w:t>
      </w:r>
      <w:r w:rsidR="00FF6A52" w:rsidRPr="00516933">
        <w:rPr>
          <w:rFonts w:ascii="Times New Roman" w:hAnsi="Times New Roman" w:cs="Times New Roman"/>
          <w:color w:val="auto"/>
          <w:lang w:val="uk-UA"/>
        </w:rPr>
        <w:t xml:space="preserve"> </w:t>
      </w:r>
      <w:r w:rsidR="005C1AD7" w:rsidRPr="00516933">
        <w:rPr>
          <w:rFonts w:ascii="Times New Roman" w:hAnsi="Times New Roman" w:cs="Times New Roman"/>
          <w:color w:val="auto"/>
        </w:rPr>
        <w:t>Після роботи з препаратом необхідно вимити руки</w:t>
      </w:r>
      <w:r w:rsidRPr="00516933">
        <w:rPr>
          <w:rFonts w:ascii="Times New Roman" w:hAnsi="Times New Roman" w:cs="Times New Roman"/>
          <w:color w:val="auto"/>
          <w:lang w:val="uk-UA"/>
        </w:rPr>
        <w:t>.</w:t>
      </w:r>
    </w:p>
    <w:bookmarkEnd w:id="16"/>
    <w:p w14:paraId="2A3576C0" w14:textId="77777777" w:rsidR="007A6496" w:rsidRPr="00516933" w:rsidRDefault="00DD4FCB">
      <w:pPr>
        <w:pStyle w:val="Standard"/>
        <w:rPr>
          <w:rFonts w:ascii="Times New Roman" w:hAnsi="Times New Roman" w:cs="Times New Roman"/>
          <w:b/>
        </w:rPr>
      </w:pPr>
      <w:r w:rsidRPr="00516933">
        <w:rPr>
          <w:rFonts w:ascii="Times New Roman" w:hAnsi="Times New Roman" w:cs="Times New Roman"/>
          <w:b/>
        </w:rPr>
        <w:tab/>
        <w:t>6. Фармацевтичні особливості</w:t>
      </w:r>
    </w:p>
    <w:p w14:paraId="6019702D" w14:textId="77777777" w:rsidR="007A6496" w:rsidRPr="00516933" w:rsidRDefault="00DD4FCB">
      <w:pPr>
        <w:pStyle w:val="Default"/>
        <w:rPr>
          <w:rFonts w:ascii="Times New Roman" w:hAnsi="Times New Roman" w:cs="Times New Roman"/>
          <w:b/>
          <w:color w:val="auto"/>
        </w:rPr>
      </w:pPr>
      <w:r w:rsidRPr="00516933">
        <w:rPr>
          <w:rFonts w:ascii="Times New Roman" w:hAnsi="Times New Roman" w:cs="Times New Roman"/>
          <w:b/>
          <w:color w:val="auto"/>
        </w:rPr>
        <w:tab/>
        <w:t>6.1 Основні форми несумісності</w:t>
      </w:r>
    </w:p>
    <w:p w14:paraId="4AF152AD" w14:textId="77777777" w:rsidR="007A6496" w:rsidRPr="00516933" w:rsidRDefault="00DD4FCB">
      <w:pPr>
        <w:pStyle w:val="Default"/>
        <w:rPr>
          <w:rFonts w:ascii="Times New Roman" w:hAnsi="Times New Roman" w:cs="Times New Roman"/>
          <w:b/>
          <w:color w:val="auto"/>
        </w:rPr>
      </w:pPr>
      <w:r w:rsidRPr="00516933">
        <w:rPr>
          <w:rFonts w:ascii="Times New Roman" w:hAnsi="Times New Roman" w:cs="Times New Roman"/>
          <w:b/>
          <w:color w:val="auto"/>
        </w:rPr>
        <w:tab/>
      </w:r>
      <w:r w:rsidRPr="00516933">
        <w:rPr>
          <w:rFonts w:ascii="Times New Roman" w:hAnsi="Times New Roman" w:cs="Times New Roman"/>
          <w:color w:val="auto"/>
        </w:rPr>
        <w:t>Н</w:t>
      </w:r>
      <w:r w:rsidR="00AA1349" w:rsidRPr="00516933">
        <w:rPr>
          <w:rFonts w:ascii="Times New Roman" w:hAnsi="Times New Roman" w:cs="Times New Roman"/>
          <w:color w:val="auto"/>
          <w:lang w:val="uk-UA"/>
        </w:rPr>
        <w:t>е</w:t>
      </w:r>
      <w:r w:rsidRPr="00516933">
        <w:rPr>
          <w:rFonts w:ascii="Times New Roman" w:hAnsi="Times New Roman" w:cs="Times New Roman"/>
          <w:color w:val="auto"/>
          <w:lang w:val="uk-UA"/>
        </w:rPr>
        <w:t>відомі.</w:t>
      </w:r>
    </w:p>
    <w:p w14:paraId="26FD9901" w14:textId="77777777" w:rsidR="007A6496" w:rsidRPr="00516933" w:rsidRDefault="00DD4FCB">
      <w:pPr>
        <w:pStyle w:val="Standard"/>
        <w:rPr>
          <w:rFonts w:ascii="Times New Roman" w:hAnsi="Times New Roman" w:cs="Times New Roman"/>
          <w:b/>
        </w:rPr>
      </w:pPr>
      <w:r w:rsidRPr="00516933">
        <w:rPr>
          <w:rFonts w:ascii="Times New Roman" w:hAnsi="Times New Roman" w:cs="Times New Roman"/>
          <w:b/>
        </w:rPr>
        <w:tab/>
        <w:t>6.2. Термін придатності</w:t>
      </w:r>
    </w:p>
    <w:p w14:paraId="69E39340" w14:textId="77777777" w:rsidR="007A6496" w:rsidRPr="00516933" w:rsidRDefault="00DD4FCB" w:rsidP="00FF6A52">
      <w:pPr>
        <w:pStyle w:val="Default"/>
        <w:rPr>
          <w:color w:val="auto"/>
        </w:rPr>
      </w:pPr>
      <w:r w:rsidRPr="00516933">
        <w:rPr>
          <w:rFonts w:ascii="Times New Roman" w:hAnsi="Times New Roman" w:cs="Times New Roman"/>
          <w:color w:val="auto"/>
          <w:lang w:val="uk-UA"/>
        </w:rPr>
        <w:tab/>
      </w:r>
      <w:bookmarkStart w:id="17" w:name="_Hlk184982561"/>
      <w:r w:rsidR="005C1AD7" w:rsidRPr="00516933">
        <w:rPr>
          <w:rFonts w:ascii="Times New Roman" w:hAnsi="Times New Roman" w:cs="Times New Roman"/>
          <w:color w:val="auto"/>
          <w:lang w:val="uk-UA"/>
        </w:rPr>
        <w:t>3</w:t>
      </w:r>
      <w:r w:rsidRPr="00516933">
        <w:rPr>
          <w:rFonts w:ascii="Times New Roman" w:hAnsi="Times New Roman" w:cs="Times New Roman"/>
          <w:color w:val="auto"/>
          <w:lang w:val="uk-UA"/>
        </w:rPr>
        <w:t xml:space="preserve"> роки</w:t>
      </w:r>
      <w:r w:rsidRPr="00516933">
        <w:rPr>
          <w:rFonts w:ascii="Times New Roman" w:hAnsi="Times New Roman" w:cs="Times New Roman"/>
          <w:color w:val="auto"/>
        </w:rPr>
        <w:t xml:space="preserve">. </w:t>
      </w:r>
      <w:r w:rsidRPr="00516933">
        <w:rPr>
          <w:rFonts w:ascii="Times New Roman" w:hAnsi="Times New Roman" w:cs="Times New Roman"/>
          <w:color w:val="auto"/>
          <w:lang w:val="uk-UA"/>
        </w:rPr>
        <w:t xml:space="preserve"> </w:t>
      </w:r>
      <w:r w:rsidR="004E6263" w:rsidRPr="00516933">
        <w:rPr>
          <w:rFonts w:ascii="Times New Roman" w:hAnsi="Times New Roman" w:cs="Times New Roman"/>
          <w:color w:val="auto"/>
        </w:rPr>
        <w:t>Термін придатності після змішування з кормом - 30 діб.</w:t>
      </w:r>
    </w:p>
    <w:bookmarkEnd w:id="17"/>
    <w:p w14:paraId="5A9500EC" w14:textId="77777777" w:rsidR="007A6496" w:rsidRPr="00516933" w:rsidRDefault="00DD4FCB">
      <w:pPr>
        <w:pStyle w:val="Default"/>
        <w:rPr>
          <w:color w:val="auto"/>
        </w:rPr>
      </w:pPr>
      <w:r w:rsidRPr="00516933">
        <w:rPr>
          <w:rFonts w:ascii="Times New Roman" w:hAnsi="Times New Roman" w:cs="Times New Roman"/>
          <w:b/>
          <w:color w:val="auto"/>
        </w:rPr>
        <w:tab/>
        <w:t xml:space="preserve">6.3. Особливі </w:t>
      </w:r>
      <w:r w:rsidRPr="00516933">
        <w:rPr>
          <w:rFonts w:ascii="Times New Roman" w:hAnsi="Times New Roman" w:cs="Times New Roman"/>
          <w:b/>
          <w:color w:val="auto"/>
          <w:lang w:val="uk-UA"/>
        </w:rPr>
        <w:t>заходи</w:t>
      </w:r>
      <w:r w:rsidRPr="00516933">
        <w:rPr>
          <w:rFonts w:ascii="Times New Roman" w:hAnsi="Times New Roman" w:cs="Times New Roman"/>
          <w:b/>
          <w:color w:val="auto"/>
        </w:rPr>
        <w:t xml:space="preserve"> зберігання </w:t>
      </w:r>
      <w:r w:rsidRPr="00516933">
        <w:rPr>
          <w:rFonts w:ascii="Times New Roman" w:hAnsi="Times New Roman" w:cs="Times New Roman"/>
          <w:color w:val="auto"/>
          <w:lang w:val="uk-UA"/>
        </w:rPr>
        <w:t xml:space="preserve">  </w:t>
      </w:r>
    </w:p>
    <w:p w14:paraId="2151558C" w14:textId="77777777" w:rsidR="007A6496" w:rsidRPr="00516933" w:rsidRDefault="00DD4FCB">
      <w:pPr>
        <w:pStyle w:val="Default"/>
        <w:rPr>
          <w:rFonts w:ascii="Times New Roman" w:hAnsi="Times New Roman" w:cs="Times New Roman"/>
          <w:color w:val="auto"/>
          <w:lang w:val="uk-UA"/>
        </w:rPr>
      </w:pPr>
      <w:r w:rsidRPr="00516933">
        <w:rPr>
          <w:rFonts w:ascii="Times New Roman" w:hAnsi="Times New Roman" w:cs="Times New Roman"/>
          <w:color w:val="auto"/>
          <w:lang w:val="uk-UA"/>
        </w:rPr>
        <w:tab/>
        <w:t>Сухе темне, недоступне для діт</w:t>
      </w:r>
      <w:r w:rsidR="00AA1349" w:rsidRPr="00516933">
        <w:rPr>
          <w:rFonts w:ascii="Times New Roman" w:hAnsi="Times New Roman" w:cs="Times New Roman"/>
          <w:color w:val="auto"/>
          <w:lang w:val="uk-UA"/>
        </w:rPr>
        <w:t xml:space="preserve">ей місце при температурі від </w:t>
      </w:r>
      <w:r w:rsidR="004E6263" w:rsidRPr="00516933">
        <w:rPr>
          <w:rFonts w:ascii="Times New Roman" w:hAnsi="Times New Roman" w:cs="Times New Roman"/>
          <w:color w:val="auto"/>
          <w:lang w:val="uk-UA"/>
        </w:rPr>
        <w:t>0</w:t>
      </w:r>
      <w:r w:rsidR="00AA1349" w:rsidRPr="00516933">
        <w:rPr>
          <w:rFonts w:ascii="Times New Roman" w:hAnsi="Times New Roman" w:cs="Times New Roman"/>
          <w:color w:val="auto"/>
          <w:lang w:val="uk-UA"/>
        </w:rPr>
        <w:t xml:space="preserve"> д</w:t>
      </w:r>
      <w:r w:rsidRPr="00516933">
        <w:rPr>
          <w:rFonts w:ascii="Times New Roman" w:hAnsi="Times New Roman" w:cs="Times New Roman"/>
          <w:color w:val="auto"/>
          <w:lang w:val="uk-UA"/>
        </w:rPr>
        <w:t xml:space="preserve">о 25 </w:t>
      </w:r>
      <w:bookmarkStart w:id="18" w:name="_Hlk184982321"/>
      <w:r w:rsidRPr="00516933">
        <w:rPr>
          <w:rFonts w:ascii="Times New Roman" w:hAnsi="Times New Roman" w:cs="Times New Roman"/>
          <w:color w:val="auto"/>
          <w:vertAlign w:val="superscript"/>
          <w:lang w:val="uk-UA"/>
        </w:rPr>
        <w:t>0</w:t>
      </w:r>
      <w:r w:rsidRPr="00516933">
        <w:rPr>
          <w:rFonts w:ascii="Times New Roman" w:hAnsi="Times New Roman" w:cs="Times New Roman"/>
          <w:color w:val="auto"/>
          <w:lang w:val="uk-UA"/>
        </w:rPr>
        <w:t>С</w:t>
      </w:r>
      <w:bookmarkEnd w:id="18"/>
      <w:r w:rsidRPr="00516933">
        <w:rPr>
          <w:rFonts w:ascii="Times New Roman" w:hAnsi="Times New Roman" w:cs="Times New Roman"/>
          <w:color w:val="auto"/>
          <w:lang w:val="uk-UA"/>
        </w:rPr>
        <w:t>.</w:t>
      </w:r>
    </w:p>
    <w:p w14:paraId="57412149" w14:textId="77777777" w:rsidR="002E4B79" w:rsidRPr="00516933" w:rsidRDefault="002E4B79" w:rsidP="002E4B79">
      <w:pPr>
        <w:pStyle w:val="Default"/>
        <w:jc w:val="right"/>
        <w:rPr>
          <w:rFonts w:ascii="Times New Roman" w:hAnsi="Times New Roman" w:cs="Times New Roman"/>
          <w:color w:val="auto"/>
          <w:lang w:val="uk-UA"/>
        </w:rPr>
      </w:pPr>
      <w:r w:rsidRPr="00516933">
        <w:rPr>
          <w:rFonts w:ascii="Times New Roman" w:eastAsia="Times New Roman" w:hAnsi="Times New Roman" w:cs="Times New Roman"/>
          <w:color w:val="auto"/>
          <w:lang w:val="uk-UA"/>
        </w:rPr>
        <w:lastRenderedPageBreak/>
        <w:t xml:space="preserve">Продовження додатку 1 </w:t>
      </w:r>
      <w:r w:rsidRPr="00516933">
        <w:rPr>
          <w:rFonts w:ascii="Times New Roman" w:eastAsia="Times New Roman" w:hAnsi="Times New Roman" w:cs="Times New Roman"/>
          <w:color w:val="auto"/>
          <w:lang w:val="uk-UA"/>
        </w:rPr>
        <w:br/>
      </w:r>
      <w:r w:rsidRPr="00516933">
        <w:rPr>
          <w:rFonts w:ascii="Times New Roman" w:hAnsi="Times New Roman" w:cs="Times New Roman"/>
          <w:color w:val="auto"/>
          <w:lang w:val="uk-UA"/>
        </w:rPr>
        <w:t>до реєстраційного посвідчення</w:t>
      </w:r>
    </w:p>
    <w:p w14:paraId="484BA058" w14:textId="77777777" w:rsidR="007A6496" w:rsidRPr="00516933" w:rsidRDefault="00DD4FCB">
      <w:pPr>
        <w:pStyle w:val="Default"/>
        <w:rPr>
          <w:rFonts w:ascii="Times New Roman" w:hAnsi="Times New Roman" w:cs="Times New Roman"/>
          <w:b/>
          <w:color w:val="auto"/>
        </w:rPr>
      </w:pPr>
      <w:r w:rsidRPr="00516933">
        <w:rPr>
          <w:rFonts w:ascii="Times New Roman" w:hAnsi="Times New Roman" w:cs="Times New Roman"/>
          <w:b/>
          <w:color w:val="auto"/>
        </w:rPr>
        <w:tab/>
        <w:t>6.4. Природа і склад контейнера первинного пакування.</w:t>
      </w:r>
    </w:p>
    <w:p w14:paraId="18532A8F" w14:textId="77777777" w:rsidR="004E6263" w:rsidRPr="00516933" w:rsidRDefault="00DD4FCB" w:rsidP="004E626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16933">
        <w:rPr>
          <w:rFonts w:ascii="Times New Roman" w:hAnsi="Times New Roman" w:cs="Times New Roman"/>
          <w:color w:val="auto"/>
        </w:rPr>
        <w:tab/>
      </w:r>
      <w:bookmarkStart w:id="19" w:name="_Hlk184982543"/>
      <w:r w:rsidR="004E6263" w:rsidRPr="00516933">
        <w:rPr>
          <w:rFonts w:ascii="Times New Roman" w:hAnsi="Times New Roman" w:cs="Times New Roman"/>
          <w:color w:val="auto"/>
        </w:rPr>
        <w:t>Багатошарові паперові мішки, армовані трьома шарами поліетилену (натуральна паперова</w:t>
      </w:r>
    </w:p>
    <w:p w14:paraId="49947A94" w14:textId="77777777" w:rsidR="007A6496" w:rsidRPr="00516933" w:rsidRDefault="004E6263" w:rsidP="004E6263">
      <w:pPr>
        <w:pStyle w:val="Default"/>
        <w:jc w:val="both"/>
        <w:rPr>
          <w:rFonts w:ascii="Times New Roman" w:hAnsi="Times New Roman" w:cs="Times New Roman"/>
          <w:color w:val="auto"/>
          <w:w w:val="110"/>
        </w:rPr>
      </w:pPr>
      <w:r w:rsidRPr="00516933">
        <w:rPr>
          <w:rFonts w:ascii="Times New Roman" w:hAnsi="Times New Roman" w:cs="Times New Roman"/>
          <w:color w:val="auto"/>
        </w:rPr>
        <w:t>обгортка знебарвлена / обгортка з поліетиленовим нанесенням, завтовшки 23 мкм) по 25 кг</w:t>
      </w:r>
      <w:r w:rsidR="00DD4FCB" w:rsidRPr="00516933">
        <w:rPr>
          <w:rFonts w:ascii="Times New Roman" w:hAnsi="Times New Roman" w:cs="Times New Roman"/>
          <w:color w:val="auto"/>
          <w:w w:val="110"/>
          <w:lang w:val="uk-UA"/>
        </w:rPr>
        <w:t>.</w:t>
      </w:r>
    </w:p>
    <w:bookmarkEnd w:id="19"/>
    <w:p w14:paraId="77E49A3B" w14:textId="77777777" w:rsidR="007A6496" w:rsidRPr="00516933" w:rsidRDefault="00DD4FCB">
      <w:pPr>
        <w:pStyle w:val="Default"/>
        <w:rPr>
          <w:rFonts w:ascii="Times New Roman" w:hAnsi="Times New Roman" w:cs="Times New Roman"/>
          <w:b/>
          <w:color w:val="auto"/>
        </w:rPr>
      </w:pPr>
      <w:r w:rsidRPr="00516933">
        <w:rPr>
          <w:rFonts w:ascii="Times New Roman" w:hAnsi="Times New Roman" w:cs="Times New Roman"/>
          <w:b/>
          <w:color w:val="auto"/>
        </w:rPr>
        <w:tab/>
        <w:t>6.</w:t>
      </w:r>
      <w:r w:rsidRPr="00516933">
        <w:rPr>
          <w:rFonts w:ascii="Times New Roman" w:hAnsi="Times New Roman" w:cs="Times New Roman"/>
          <w:b/>
          <w:color w:val="auto"/>
          <w:lang w:val="uk-UA"/>
        </w:rPr>
        <w:t>5</w:t>
      </w:r>
      <w:r w:rsidRPr="00516933">
        <w:rPr>
          <w:rFonts w:ascii="Times New Roman" w:hAnsi="Times New Roman" w:cs="Times New Roman"/>
          <w:b/>
          <w:color w:val="auto"/>
        </w:rPr>
        <w:t xml:space="preserve">. Особливі заходи безпеки при поводженні з невикористаним </w:t>
      </w:r>
      <w:r w:rsidRPr="00516933">
        <w:rPr>
          <w:rFonts w:ascii="Times New Roman" w:hAnsi="Times New Roman" w:cs="Times New Roman"/>
          <w:b/>
          <w:color w:val="auto"/>
          <w:lang w:val="uk-UA"/>
        </w:rPr>
        <w:t>препаратом або із його залишками</w:t>
      </w:r>
    </w:p>
    <w:p w14:paraId="17FDC55E" w14:textId="77777777" w:rsidR="007A6496" w:rsidRPr="00516933" w:rsidRDefault="00DD4FCB" w:rsidP="00FF6A5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16933">
        <w:rPr>
          <w:rFonts w:ascii="Times New Roman" w:hAnsi="Times New Roman" w:cs="Times New Roman"/>
          <w:color w:val="auto"/>
          <w:lang w:val="uk-UA"/>
        </w:rPr>
        <w:tab/>
      </w:r>
      <w:r w:rsidR="004E6263" w:rsidRPr="00516933">
        <w:rPr>
          <w:rFonts w:ascii="Times New Roman" w:hAnsi="Times New Roman" w:cs="Times New Roman"/>
          <w:color w:val="auto"/>
        </w:rPr>
        <w:t>Порожню упаковку та залишки невикористаного препарату потрібно утилізувати згідно з</w:t>
      </w:r>
      <w:r w:rsidR="00FF6A52" w:rsidRPr="00516933">
        <w:rPr>
          <w:rFonts w:ascii="Times New Roman" w:hAnsi="Times New Roman" w:cs="Times New Roman"/>
          <w:color w:val="auto"/>
          <w:lang w:val="uk-UA"/>
        </w:rPr>
        <w:t xml:space="preserve"> </w:t>
      </w:r>
      <w:r w:rsidR="004E6263" w:rsidRPr="00516933">
        <w:rPr>
          <w:rFonts w:ascii="Times New Roman" w:hAnsi="Times New Roman" w:cs="Times New Roman"/>
          <w:color w:val="auto"/>
        </w:rPr>
        <w:t>чинним законодавством</w:t>
      </w:r>
      <w:r w:rsidRPr="00516933">
        <w:rPr>
          <w:rFonts w:ascii="Times New Roman" w:hAnsi="Times New Roman" w:cs="Times New Roman"/>
          <w:color w:val="auto"/>
          <w:lang w:val="uk-UA"/>
        </w:rPr>
        <w:t>.</w:t>
      </w:r>
    </w:p>
    <w:p w14:paraId="7D896B68" w14:textId="77777777" w:rsidR="007A6496" w:rsidRPr="00516933" w:rsidRDefault="00DD4FCB">
      <w:pPr>
        <w:pStyle w:val="Default"/>
        <w:rPr>
          <w:rFonts w:ascii="Times New Roman" w:hAnsi="Times New Roman" w:cs="Times New Roman"/>
          <w:b/>
          <w:color w:val="auto"/>
        </w:rPr>
      </w:pPr>
      <w:r w:rsidRPr="00516933">
        <w:rPr>
          <w:rFonts w:ascii="Times New Roman" w:hAnsi="Times New Roman" w:cs="Times New Roman"/>
          <w:b/>
          <w:color w:val="auto"/>
          <w:lang w:val="uk-UA"/>
        </w:rPr>
        <w:tab/>
        <w:t>7</w:t>
      </w:r>
      <w:r w:rsidRPr="00516933">
        <w:rPr>
          <w:rFonts w:ascii="Times New Roman" w:hAnsi="Times New Roman" w:cs="Times New Roman"/>
          <w:b/>
          <w:color w:val="auto"/>
        </w:rPr>
        <w:t>. Назва та місцезнаходження власника реєстраційного посвідчення</w:t>
      </w:r>
    </w:p>
    <w:tbl>
      <w:tblPr>
        <w:tblW w:w="8980" w:type="dxa"/>
        <w:tblInd w:w="9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6"/>
        <w:gridCol w:w="4394"/>
      </w:tblGrid>
      <w:tr w:rsidR="00516933" w:rsidRPr="00516933" w14:paraId="0CE58695" w14:textId="77777777" w:rsidTr="00FF6A52">
        <w:tc>
          <w:tcPr>
            <w:tcW w:w="458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A60D5" w14:textId="77777777" w:rsidR="004E6263" w:rsidRPr="00516933" w:rsidRDefault="004E6263" w:rsidP="004E6263">
            <w:pPr>
              <w:pStyle w:val="TableContents"/>
              <w:rPr>
                <w:rFonts w:ascii="Times New Roman" w:eastAsia="Calibri" w:hAnsi="Times New Roman" w:cs="Times New Roman"/>
                <w:lang w:val="uk-UA"/>
              </w:rPr>
            </w:pPr>
            <w:bookmarkStart w:id="20" w:name="_Hlk208398825"/>
            <w:r w:rsidRPr="00516933">
              <w:rPr>
                <w:rFonts w:ascii="Times New Roman" w:eastAsia="Calibri" w:hAnsi="Times New Roman" w:cs="Times New Roman"/>
                <w:lang w:val="uk-UA"/>
              </w:rPr>
              <w:t>ПХ Іберіка</w:t>
            </w:r>
            <w:bookmarkEnd w:id="20"/>
            <w:r w:rsidRPr="00516933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</w:p>
          <w:p w14:paraId="09917C29" w14:textId="77777777" w:rsidR="004E6263" w:rsidRPr="00516933" w:rsidRDefault="004E6263" w:rsidP="004E6263">
            <w:pPr>
              <w:pStyle w:val="TableContents"/>
              <w:rPr>
                <w:rFonts w:ascii="Times New Roman" w:eastAsia="Calibri" w:hAnsi="Times New Roman" w:cs="Times New Roman"/>
                <w:lang w:val="uk-UA"/>
              </w:rPr>
            </w:pPr>
            <w:bookmarkStart w:id="21" w:name="_Hlk208398841"/>
            <w:r w:rsidRPr="00516933">
              <w:rPr>
                <w:rFonts w:ascii="Times New Roman" w:eastAsia="Calibri" w:hAnsi="Times New Roman" w:cs="Times New Roman"/>
                <w:lang w:val="uk-UA"/>
              </w:rPr>
              <w:t xml:space="preserve">С/Могода 16-18, </w:t>
            </w:r>
          </w:p>
          <w:p w14:paraId="2D54EDE3" w14:textId="77777777" w:rsidR="007A6496" w:rsidRPr="00516933" w:rsidRDefault="004E6263" w:rsidP="00506745">
            <w:pPr>
              <w:pStyle w:val="TableContents"/>
              <w:rPr>
                <w:rFonts w:ascii="Times New Roman" w:eastAsia="Calibri" w:hAnsi="Times New Roman" w:cs="Times New Roman"/>
                <w:lang w:val="uk-UA"/>
              </w:rPr>
            </w:pPr>
            <w:r w:rsidRPr="00516933">
              <w:rPr>
                <w:rFonts w:ascii="Times New Roman" w:eastAsia="Calibri" w:hAnsi="Times New Roman" w:cs="Times New Roman"/>
                <w:lang w:val="uk-UA"/>
              </w:rPr>
              <w:t>Полігоно Індустріал Кан Салвателла, 08210 Барб</w:t>
            </w:r>
            <w:r w:rsidR="00506745" w:rsidRPr="00516933">
              <w:rPr>
                <w:rFonts w:ascii="Times New Roman" w:eastAsia="Calibri" w:hAnsi="Times New Roman" w:cs="Times New Roman"/>
                <w:lang w:val="uk-UA"/>
              </w:rPr>
              <w:t>е</w:t>
            </w:r>
            <w:r w:rsidRPr="00516933">
              <w:rPr>
                <w:rFonts w:ascii="Times New Roman" w:eastAsia="Calibri" w:hAnsi="Times New Roman" w:cs="Times New Roman"/>
                <w:lang w:val="uk-UA"/>
              </w:rPr>
              <w:t>ра дель Валлес (Барселона), Іспанія</w:t>
            </w:r>
            <w:bookmarkEnd w:id="21"/>
          </w:p>
        </w:tc>
        <w:tc>
          <w:tcPr>
            <w:tcW w:w="43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36F1C3" w14:textId="77777777" w:rsidR="007A6496" w:rsidRPr="00516933" w:rsidRDefault="004E6263" w:rsidP="00506745">
            <w:pPr>
              <w:pStyle w:val="TableContents"/>
              <w:rPr>
                <w:rFonts w:ascii="Times New Roman" w:eastAsia="Calibri" w:hAnsi="Times New Roman" w:cs="Times New Roman"/>
                <w:lang w:val="en-US"/>
              </w:rPr>
            </w:pPr>
            <w:r w:rsidRPr="00516933">
              <w:rPr>
                <w:rFonts w:ascii="Times New Roman" w:eastAsia="Calibri" w:hAnsi="Times New Roman" w:cs="Times New Roman"/>
                <w:lang w:val="en-US"/>
              </w:rPr>
              <w:t>PH Iberica</w:t>
            </w:r>
            <w:r w:rsidRPr="00516933">
              <w:rPr>
                <w:rFonts w:ascii="Times New Roman" w:eastAsia="Calibri" w:hAnsi="Times New Roman" w:cs="Times New Roman"/>
                <w:lang w:val="en-US"/>
              </w:rPr>
              <w:br/>
              <w:t>C/Mogoda, 16 – 18,</w:t>
            </w:r>
            <w:r w:rsidRPr="00516933">
              <w:rPr>
                <w:rFonts w:ascii="Times New Roman" w:eastAsia="Calibri" w:hAnsi="Times New Roman" w:cs="Times New Roman"/>
                <w:lang w:val="en-US"/>
              </w:rPr>
              <w:br/>
              <w:t>Poligono Industrial Can Salvatella,</w:t>
            </w:r>
            <w:r w:rsidRPr="00516933">
              <w:rPr>
                <w:rFonts w:ascii="Times New Roman" w:eastAsia="Calibri" w:hAnsi="Times New Roman" w:cs="Times New Roman"/>
                <w:lang w:val="en-US"/>
              </w:rPr>
              <w:br/>
              <w:t>08210 Barbe</w:t>
            </w:r>
            <w:r w:rsidR="00506745" w:rsidRPr="00516933">
              <w:rPr>
                <w:rFonts w:ascii="Times New Roman" w:eastAsia="Calibri" w:hAnsi="Times New Roman" w:cs="Times New Roman"/>
                <w:lang w:val="en-US"/>
              </w:rPr>
              <w:t>r</w:t>
            </w:r>
            <w:r w:rsidRPr="00516933">
              <w:rPr>
                <w:rFonts w:ascii="Times New Roman" w:eastAsia="Calibri" w:hAnsi="Times New Roman" w:cs="Times New Roman"/>
                <w:lang w:val="en-US"/>
              </w:rPr>
              <w:t xml:space="preserve">a </w:t>
            </w:r>
            <w:r w:rsidR="00506745" w:rsidRPr="00516933">
              <w:rPr>
                <w:rFonts w:ascii="Times New Roman" w:eastAsia="Calibri" w:hAnsi="Times New Roman" w:cs="Times New Roman"/>
                <w:lang w:val="en-US"/>
              </w:rPr>
              <w:t>d</w:t>
            </w:r>
            <w:r w:rsidRPr="00516933">
              <w:rPr>
                <w:rFonts w:ascii="Times New Roman" w:eastAsia="Calibri" w:hAnsi="Times New Roman" w:cs="Times New Roman"/>
                <w:lang w:val="en-US"/>
              </w:rPr>
              <w:t>el Valles (Barcelona) Spain</w:t>
            </w:r>
          </w:p>
        </w:tc>
      </w:tr>
    </w:tbl>
    <w:p w14:paraId="5C68B335" w14:textId="77777777" w:rsidR="007A6496" w:rsidRPr="00516933" w:rsidRDefault="00DD4FCB">
      <w:pPr>
        <w:pStyle w:val="Default"/>
        <w:rPr>
          <w:color w:val="auto"/>
        </w:rPr>
      </w:pPr>
      <w:r w:rsidRPr="00516933">
        <w:rPr>
          <w:rFonts w:ascii="Times New Roman" w:hAnsi="Times New Roman" w:cs="Times New Roman"/>
          <w:b/>
          <w:color w:val="auto"/>
          <w:lang w:val="uk-UA"/>
        </w:rPr>
        <w:tab/>
        <w:t>8.</w:t>
      </w:r>
      <w:r w:rsidRPr="00516933">
        <w:rPr>
          <w:rFonts w:ascii="Times New Roman" w:hAnsi="Times New Roman" w:cs="Times New Roman"/>
          <w:b/>
          <w:color w:val="auto"/>
        </w:rPr>
        <w:t xml:space="preserve"> Назва та місцезнаходження </w:t>
      </w:r>
      <w:r w:rsidR="009E19FF" w:rsidRPr="00516933">
        <w:rPr>
          <w:rFonts w:ascii="Times New Roman" w:hAnsi="Times New Roman" w:cs="Times New Roman"/>
          <w:b/>
          <w:color w:val="auto"/>
          <w:lang w:val="uk-UA"/>
        </w:rPr>
        <w:t xml:space="preserve">виробника </w:t>
      </w:r>
      <w:r w:rsidRPr="00516933">
        <w:rPr>
          <w:rFonts w:ascii="Times New Roman" w:hAnsi="Times New Roman" w:cs="Times New Roman"/>
          <w:b/>
          <w:color w:val="auto"/>
          <w:lang w:val="uk-UA"/>
        </w:rPr>
        <w:t>готового продукту</w:t>
      </w:r>
    </w:p>
    <w:tbl>
      <w:tblPr>
        <w:tblW w:w="8939" w:type="dxa"/>
        <w:tblInd w:w="10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5"/>
        <w:gridCol w:w="4394"/>
      </w:tblGrid>
      <w:tr w:rsidR="00516933" w:rsidRPr="00516933" w14:paraId="09235185" w14:textId="77777777" w:rsidTr="00FF6A52">
        <w:tc>
          <w:tcPr>
            <w:tcW w:w="454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FD11F" w14:textId="77777777" w:rsidR="00A51386" w:rsidRPr="00516933" w:rsidRDefault="00A51386" w:rsidP="00A51386">
            <w:pPr>
              <w:pStyle w:val="TableContents"/>
              <w:rPr>
                <w:rFonts w:ascii="Times New Roman" w:eastAsia="Calibri" w:hAnsi="Times New Roman" w:cs="Times New Roman"/>
                <w:lang w:val="uk-UA"/>
              </w:rPr>
            </w:pPr>
            <w:bookmarkStart w:id="22" w:name="_Hlk208398672"/>
            <w:r w:rsidRPr="00516933">
              <w:rPr>
                <w:rFonts w:ascii="Times New Roman" w:eastAsia="Calibri" w:hAnsi="Times New Roman" w:cs="Times New Roman"/>
                <w:lang w:val="uk-UA"/>
              </w:rPr>
              <w:t>Лабораторіос Маймо, С.А.</w:t>
            </w:r>
          </w:p>
          <w:p w14:paraId="6EF65612" w14:textId="77777777" w:rsidR="00A51386" w:rsidRPr="00516933" w:rsidRDefault="00A51386" w:rsidP="00A51386">
            <w:pPr>
              <w:pStyle w:val="TableContents"/>
              <w:rPr>
                <w:rFonts w:ascii="Times New Roman" w:eastAsia="Calibri" w:hAnsi="Times New Roman" w:cs="Times New Roman"/>
                <w:lang w:val="uk-UA"/>
              </w:rPr>
            </w:pPr>
            <w:bookmarkStart w:id="23" w:name="_Hlk208398719"/>
            <w:bookmarkEnd w:id="22"/>
            <w:r w:rsidRPr="00516933">
              <w:rPr>
                <w:rFonts w:ascii="Times New Roman" w:eastAsia="Calibri" w:hAnsi="Times New Roman" w:cs="Times New Roman"/>
                <w:lang w:val="uk-UA"/>
              </w:rPr>
              <w:t>Полігоно Індустріал Кан Пелегрі. С/Ферро 9,</w:t>
            </w:r>
          </w:p>
          <w:p w14:paraId="7B50D923" w14:textId="0BC9417C" w:rsidR="00A51386" w:rsidRPr="00516933" w:rsidRDefault="00A51386" w:rsidP="00A51386">
            <w:pPr>
              <w:pStyle w:val="TableContents"/>
              <w:rPr>
                <w:rFonts w:ascii="Times New Roman" w:eastAsia="Calibri" w:hAnsi="Times New Roman" w:cs="Times New Roman"/>
                <w:lang w:val="uk-UA"/>
              </w:rPr>
            </w:pPr>
            <w:r w:rsidRPr="00516933">
              <w:rPr>
                <w:rFonts w:ascii="Times New Roman" w:eastAsia="Calibri" w:hAnsi="Times New Roman" w:cs="Times New Roman"/>
                <w:lang w:val="uk-UA"/>
              </w:rPr>
              <w:t>Кастелльбісбал 08755 (Барселона)</w:t>
            </w:r>
          </w:p>
          <w:p w14:paraId="67A7036E" w14:textId="77777777" w:rsidR="007A6496" w:rsidRPr="00516933" w:rsidRDefault="00A51386" w:rsidP="00A51386">
            <w:pPr>
              <w:pStyle w:val="TableContents"/>
              <w:rPr>
                <w:rFonts w:ascii="Times New Roman" w:eastAsia="Calibri" w:hAnsi="Times New Roman" w:cs="Times New Roman"/>
                <w:lang w:val="uk-UA"/>
              </w:rPr>
            </w:pPr>
            <w:r w:rsidRPr="00516933">
              <w:rPr>
                <w:rFonts w:ascii="Times New Roman" w:eastAsia="Calibri" w:hAnsi="Times New Roman" w:cs="Times New Roman"/>
                <w:lang w:val="uk-UA"/>
              </w:rPr>
              <w:t>Іспанія</w:t>
            </w:r>
            <w:bookmarkEnd w:id="23"/>
          </w:p>
        </w:tc>
        <w:tc>
          <w:tcPr>
            <w:tcW w:w="43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B8C93" w14:textId="77777777" w:rsidR="00A51386" w:rsidRPr="00516933" w:rsidRDefault="00A51386" w:rsidP="00A51386">
            <w:pPr>
              <w:pStyle w:val="TableContents"/>
              <w:rPr>
                <w:rFonts w:ascii="Times New Roman" w:eastAsia="Calibri" w:hAnsi="Times New Roman" w:cs="Times New Roman"/>
                <w:lang w:val="en-US"/>
              </w:rPr>
            </w:pPr>
            <w:r w:rsidRPr="00516933">
              <w:rPr>
                <w:rFonts w:ascii="Times New Roman" w:eastAsia="Calibri" w:hAnsi="Times New Roman" w:cs="Times New Roman"/>
                <w:lang w:val="en-US"/>
              </w:rPr>
              <w:t>Laboratorios Maymo, S.A.</w:t>
            </w:r>
          </w:p>
          <w:p w14:paraId="408C8F50" w14:textId="77777777" w:rsidR="00A51386" w:rsidRPr="00516933" w:rsidRDefault="00A51386" w:rsidP="00A51386">
            <w:pPr>
              <w:pStyle w:val="TableContents"/>
              <w:rPr>
                <w:rFonts w:ascii="Times New Roman" w:eastAsia="Calibri" w:hAnsi="Times New Roman" w:cs="Times New Roman"/>
                <w:lang w:val="en-US"/>
              </w:rPr>
            </w:pPr>
            <w:r w:rsidRPr="00516933">
              <w:rPr>
                <w:rFonts w:ascii="Times New Roman" w:eastAsia="Calibri" w:hAnsi="Times New Roman" w:cs="Times New Roman"/>
                <w:lang w:val="en-US"/>
              </w:rPr>
              <w:t>Polygonal industry of Kan Pelegri. S/Ferro 9,</w:t>
            </w:r>
          </w:p>
          <w:p w14:paraId="6B62B478" w14:textId="42E1F02A" w:rsidR="00A51386" w:rsidRPr="00516933" w:rsidRDefault="0024688A" w:rsidP="00A51386">
            <w:pPr>
              <w:pStyle w:val="TableContents"/>
              <w:rPr>
                <w:rFonts w:ascii="Times New Roman" w:eastAsia="Calibri" w:hAnsi="Times New Roman" w:cs="Times New Roman"/>
                <w:lang w:val="en-US"/>
              </w:rPr>
            </w:pPr>
            <w:r w:rsidRPr="00516933">
              <w:rPr>
                <w:rFonts w:ascii="Times New Roman" w:eastAsia="Calibri" w:hAnsi="Times New Roman" w:cs="Times New Roman"/>
                <w:lang w:val="en-US"/>
              </w:rPr>
              <w:t>Castell</w:t>
            </w:r>
            <w:r w:rsidR="00C40923" w:rsidRPr="00516933">
              <w:rPr>
                <w:rFonts w:ascii="Times New Roman" w:eastAsia="Calibri" w:hAnsi="Times New Roman" w:cs="Times New Roman"/>
                <w:lang w:val="en-US"/>
              </w:rPr>
              <w:t>b</w:t>
            </w:r>
            <w:r w:rsidRPr="00516933">
              <w:rPr>
                <w:rFonts w:ascii="Times New Roman" w:eastAsia="Calibri" w:hAnsi="Times New Roman" w:cs="Times New Roman"/>
                <w:lang w:val="en-US"/>
              </w:rPr>
              <w:t>isbal</w:t>
            </w:r>
            <w:r w:rsidR="00A51386" w:rsidRPr="00516933">
              <w:rPr>
                <w:rFonts w:ascii="Times New Roman" w:eastAsia="Calibri" w:hAnsi="Times New Roman" w:cs="Times New Roman"/>
                <w:lang w:val="en-US"/>
              </w:rPr>
              <w:t xml:space="preserve"> 08755 (Barcelona)</w:t>
            </w:r>
          </w:p>
          <w:p w14:paraId="44B25994" w14:textId="77777777" w:rsidR="007A6496" w:rsidRPr="00516933" w:rsidRDefault="00A51386" w:rsidP="00A51386">
            <w:pPr>
              <w:pStyle w:val="TableContents"/>
              <w:rPr>
                <w:rFonts w:ascii="Times New Roman" w:eastAsia="Calibri" w:hAnsi="Times New Roman" w:cs="Times New Roman"/>
                <w:lang w:val="uk-UA"/>
              </w:rPr>
            </w:pPr>
            <w:r w:rsidRPr="00516933">
              <w:rPr>
                <w:rFonts w:ascii="Times New Roman" w:eastAsia="Calibri" w:hAnsi="Times New Roman" w:cs="Times New Roman"/>
                <w:lang w:val="en-US"/>
              </w:rPr>
              <w:t>Spain</w:t>
            </w:r>
          </w:p>
        </w:tc>
      </w:tr>
    </w:tbl>
    <w:p w14:paraId="2AFB0B1F" w14:textId="77777777" w:rsidR="007A6496" w:rsidRPr="00516933" w:rsidRDefault="00DD4FCB">
      <w:pPr>
        <w:pStyle w:val="Default"/>
        <w:rPr>
          <w:color w:val="auto"/>
        </w:rPr>
      </w:pPr>
      <w:r w:rsidRPr="00516933">
        <w:rPr>
          <w:rFonts w:ascii="Times New Roman" w:hAnsi="Times New Roman" w:cs="Times New Roman"/>
          <w:b/>
          <w:color w:val="auto"/>
          <w:lang w:val="uk-UA"/>
        </w:rPr>
        <w:tab/>
        <w:t>9. Додаткова інфор</w:t>
      </w:r>
      <w:r w:rsidRPr="00516933">
        <w:rPr>
          <w:rFonts w:ascii="Times New Roman" w:hAnsi="Times New Roman" w:cs="Times New Roman"/>
          <w:b/>
          <w:color w:val="auto"/>
        </w:rPr>
        <w:t>мація</w:t>
      </w:r>
    </w:p>
    <w:p w14:paraId="7BE679C0" w14:textId="77777777" w:rsidR="007A6496" w:rsidRPr="00516933" w:rsidRDefault="007A6496">
      <w:pPr>
        <w:pStyle w:val="Standard"/>
        <w:rPr>
          <w:rFonts w:ascii="Times New Roman" w:eastAsia="Times New Roman" w:hAnsi="Times New Roman" w:cs="Times New Roman"/>
          <w:lang w:val="uk-UA"/>
        </w:rPr>
      </w:pPr>
    </w:p>
    <w:p w14:paraId="53D9C49E" w14:textId="77777777" w:rsidR="007A6496" w:rsidRPr="00516933" w:rsidRDefault="007A6496">
      <w:pPr>
        <w:pStyle w:val="Standard"/>
        <w:rPr>
          <w:rFonts w:ascii="Times New Roman" w:eastAsia="Times New Roman" w:hAnsi="Times New Roman" w:cs="Times New Roman"/>
          <w:lang w:val="uk-UA"/>
        </w:rPr>
      </w:pPr>
    </w:p>
    <w:sectPr w:rsidR="007A6496" w:rsidRPr="00516933" w:rsidSect="0084499D">
      <w:footerReference w:type="default" r:id="rId7"/>
      <w:pgSz w:w="11906" w:h="16838"/>
      <w:pgMar w:top="851" w:right="454" w:bottom="454" w:left="85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625C4B" w14:textId="77777777" w:rsidR="00F06832" w:rsidRDefault="00F06832">
      <w:r>
        <w:separator/>
      </w:r>
    </w:p>
  </w:endnote>
  <w:endnote w:type="continuationSeparator" w:id="0">
    <w:p w14:paraId="5137C882" w14:textId="77777777" w:rsidR="00F06832" w:rsidRDefault="00F06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4529428"/>
      <w:docPartObj>
        <w:docPartGallery w:val="Page Numbers (Bottom of Page)"/>
        <w:docPartUnique/>
      </w:docPartObj>
    </w:sdtPr>
    <w:sdtEndPr/>
    <w:sdtContent>
      <w:p w14:paraId="315D47F4" w14:textId="142D50C2" w:rsidR="00F06832" w:rsidRDefault="00F0683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6933">
          <w:rPr>
            <w:noProof/>
          </w:rPr>
          <w:t>1</w:t>
        </w:r>
        <w:r>
          <w:fldChar w:fldCharType="end"/>
        </w:r>
      </w:p>
    </w:sdtContent>
  </w:sdt>
  <w:p w14:paraId="629E21FF" w14:textId="77777777" w:rsidR="00F06832" w:rsidRDefault="00F0683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509C29" w14:textId="77777777" w:rsidR="00F06832" w:rsidRDefault="00F06832">
      <w:r>
        <w:rPr>
          <w:color w:val="000000"/>
        </w:rPr>
        <w:separator/>
      </w:r>
    </w:p>
  </w:footnote>
  <w:footnote w:type="continuationSeparator" w:id="0">
    <w:p w14:paraId="2761501F" w14:textId="77777777" w:rsidR="00F06832" w:rsidRDefault="00F068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6496"/>
    <w:rsid w:val="00025E5A"/>
    <w:rsid w:val="000312B1"/>
    <w:rsid w:val="00053997"/>
    <w:rsid w:val="0005438A"/>
    <w:rsid w:val="000D3F2B"/>
    <w:rsid w:val="00101357"/>
    <w:rsid w:val="00102FB3"/>
    <w:rsid w:val="00107FB8"/>
    <w:rsid w:val="00114EA6"/>
    <w:rsid w:val="001E495D"/>
    <w:rsid w:val="001E5D8B"/>
    <w:rsid w:val="001F49DE"/>
    <w:rsid w:val="0024688A"/>
    <w:rsid w:val="002A4110"/>
    <w:rsid w:val="002E4B79"/>
    <w:rsid w:val="002F60A6"/>
    <w:rsid w:val="00311FA1"/>
    <w:rsid w:val="0031366D"/>
    <w:rsid w:val="00345892"/>
    <w:rsid w:val="0035158B"/>
    <w:rsid w:val="003E7FC5"/>
    <w:rsid w:val="003F1D18"/>
    <w:rsid w:val="003F7EBB"/>
    <w:rsid w:val="00411B2A"/>
    <w:rsid w:val="0042476B"/>
    <w:rsid w:val="004806BD"/>
    <w:rsid w:val="004C0625"/>
    <w:rsid w:val="004C69CC"/>
    <w:rsid w:val="004D50E8"/>
    <w:rsid w:val="004E6263"/>
    <w:rsid w:val="004F5A85"/>
    <w:rsid w:val="00506745"/>
    <w:rsid w:val="00516933"/>
    <w:rsid w:val="00534711"/>
    <w:rsid w:val="005446FE"/>
    <w:rsid w:val="00553F54"/>
    <w:rsid w:val="00554A94"/>
    <w:rsid w:val="00582882"/>
    <w:rsid w:val="005A4065"/>
    <w:rsid w:val="005B2B83"/>
    <w:rsid w:val="005C1AD7"/>
    <w:rsid w:val="005C22A1"/>
    <w:rsid w:val="005E5736"/>
    <w:rsid w:val="005E5862"/>
    <w:rsid w:val="005F53B0"/>
    <w:rsid w:val="006669A7"/>
    <w:rsid w:val="00675A92"/>
    <w:rsid w:val="006916B4"/>
    <w:rsid w:val="00694529"/>
    <w:rsid w:val="006E1B31"/>
    <w:rsid w:val="006F63FC"/>
    <w:rsid w:val="006F79BE"/>
    <w:rsid w:val="007062AD"/>
    <w:rsid w:val="00731925"/>
    <w:rsid w:val="00732615"/>
    <w:rsid w:val="00736A20"/>
    <w:rsid w:val="007606D5"/>
    <w:rsid w:val="007924C3"/>
    <w:rsid w:val="007A6496"/>
    <w:rsid w:val="007B493C"/>
    <w:rsid w:val="007C7F77"/>
    <w:rsid w:val="007E6ED2"/>
    <w:rsid w:val="0084420B"/>
    <w:rsid w:val="0084499D"/>
    <w:rsid w:val="008855E1"/>
    <w:rsid w:val="008C390B"/>
    <w:rsid w:val="0090141A"/>
    <w:rsid w:val="0092057D"/>
    <w:rsid w:val="00932D07"/>
    <w:rsid w:val="00984E3B"/>
    <w:rsid w:val="009A50FF"/>
    <w:rsid w:val="009B4B43"/>
    <w:rsid w:val="009E19FF"/>
    <w:rsid w:val="009F3A81"/>
    <w:rsid w:val="00A12BA4"/>
    <w:rsid w:val="00A34B03"/>
    <w:rsid w:val="00A44717"/>
    <w:rsid w:val="00A51386"/>
    <w:rsid w:val="00A639CB"/>
    <w:rsid w:val="00A75483"/>
    <w:rsid w:val="00A83F06"/>
    <w:rsid w:val="00AA1349"/>
    <w:rsid w:val="00AE5A21"/>
    <w:rsid w:val="00B704D8"/>
    <w:rsid w:val="00BA05EA"/>
    <w:rsid w:val="00BA1C74"/>
    <w:rsid w:val="00BF1796"/>
    <w:rsid w:val="00C27072"/>
    <w:rsid w:val="00C40923"/>
    <w:rsid w:val="00C526E3"/>
    <w:rsid w:val="00C965C3"/>
    <w:rsid w:val="00CB2799"/>
    <w:rsid w:val="00CD25E1"/>
    <w:rsid w:val="00CD3ED7"/>
    <w:rsid w:val="00D03E84"/>
    <w:rsid w:val="00D21E5F"/>
    <w:rsid w:val="00D44789"/>
    <w:rsid w:val="00DB46E0"/>
    <w:rsid w:val="00DC3AB9"/>
    <w:rsid w:val="00DC785F"/>
    <w:rsid w:val="00DD4FCB"/>
    <w:rsid w:val="00E55E02"/>
    <w:rsid w:val="00E727A8"/>
    <w:rsid w:val="00E87264"/>
    <w:rsid w:val="00E94CAD"/>
    <w:rsid w:val="00EB62C5"/>
    <w:rsid w:val="00EE2A23"/>
    <w:rsid w:val="00EF5502"/>
    <w:rsid w:val="00F06832"/>
    <w:rsid w:val="00F73CB3"/>
    <w:rsid w:val="00F96E5D"/>
    <w:rsid w:val="00FB6CFB"/>
    <w:rsid w:val="00FF06A6"/>
    <w:rsid w:val="00FF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7B92E"/>
  <w15:docId w15:val="{9E741E5B-CFBB-4FD1-9AE4-88FA7C2F8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D50E8"/>
  </w:style>
  <w:style w:type="paragraph" w:customStyle="1" w:styleId="Heading">
    <w:name w:val="Heading"/>
    <w:basedOn w:val="Standard"/>
    <w:next w:val="Textbody"/>
    <w:rsid w:val="004D50E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4D50E8"/>
    <w:pPr>
      <w:spacing w:after="140" w:line="276" w:lineRule="auto"/>
    </w:pPr>
  </w:style>
  <w:style w:type="paragraph" w:styleId="a3">
    <w:name w:val="List"/>
    <w:basedOn w:val="Textbody"/>
    <w:rsid w:val="004D50E8"/>
  </w:style>
  <w:style w:type="paragraph" w:styleId="a4">
    <w:name w:val="caption"/>
    <w:basedOn w:val="Standard"/>
    <w:rsid w:val="004D50E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D50E8"/>
    <w:pPr>
      <w:suppressLineNumbers/>
    </w:pPr>
  </w:style>
  <w:style w:type="paragraph" w:customStyle="1" w:styleId="Default">
    <w:name w:val="Default"/>
    <w:rsid w:val="004D50E8"/>
    <w:rPr>
      <w:rFonts w:ascii="Calibri" w:eastAsia="Calibri" w:hAnsi="Calibri" w:cs="Calibri"/>
      <w:color w:val="000000"/>
    </w:rPr>
  </w:style>
  <w:style w:type="paragraph" w:customStyle="1" w:styleId="TableContents">
    <w:name w:val="Table Contents"/>
    <w:basedOn w:val="Standard"/>
    <w:rsid w:val="004D50E8"/>
    <w:pPr>
      <w:suppressLineNumbers/>
    </w:pPr>
  </w:style>
  <w:style w:type="paragraph" w:styleId="a5">
    <w:name w:val="List Paragraph"/>
    <w:basedOn w:val="Standard"/>
    <w:rsid w:val="004D50E8"/>
    <w:pPr>
      <w:ind w:left="757" w:hanging="406"/>
    </w:pPr>
    <w:rPr>
      <w:rFonts w:ascii="Malgun Gothic" w:eastAsia="Malgun Gothic" w:hAnsi="Malgun Gothic" w:cs="Malgun Gothic"/>
      <w:lang w:val="en-US" w:bidi="ar-SA"/>
    </w:rPr>
  </w:style>
  <w:style w:type="paragraph" w:customStyle="1" w:styleId="TableHeading">
    <w:name w:val="Table Heading"/>
    <w:basedOn w:val="TableContents"/>
    <w:rsid w:val="004D50E8"/>
    <w:pPr>
      <w:jc w:val="center"/>
    </w:pPr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B4B43"/>
    <w:rPr>
      <w:rFonts w:ascii="Tahoma" w:hAnsi="Tahoma" w:cs="Mangal"/>
      <w:sz w:val="16"/>
      <w:szCs w:val="14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B4B43"/>
    <w:rPr>
      <w:rFonts w:ascii="Tahoma" w:hAnsi="Tahoma" w:cs="Mangal"/>
      <w:sz w:val="16"/>
      <w:szCs w:val="14"/>
    </w:rPr>
  </w:style>
  <w:style w:type="paragraph" w:styleId="a8">
    <w:name w:val="header"/>
    <w:basedOn w:val="a"/>
    <w:link w:val="a9"/>
    <w:uiPriority w:val="99"/>
    <w:unhideWhenUsed/>
    <w:rsid w:val="00AA134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ій колонтитул Знак"/>
    <w:basedOn w:val="a0"/>
    <w:link w:val="a8"/>
    <w:uiPriority w:val="99"/>
    <w:rsid w:val="00AA1349"/>
    <w:rPr>
      <w:rFonts w:cs="Mangal"/>
      <w:szCs w:val="21"/>
    </w:rPr>
  </w:style>
  <w:style w:type="paragraph" w:styleId="aa">
    <w:name w:val="footer"/>
    <w:basedOn w:val="a"/>
    <w:link w:val="ab"/>
    <w:uiPriority w:val="99"/>
    <w:unhideWhenUsed/>
    <w:rsid w:val="00AA134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ій колонтитул Знак"/>
    <w:basedOn w:val="a0"/>
    <w:link w:val="aa"/>
    <w:uiPriority w:val="99"/>
    <w:rsid w:val="00AA1349"/>
    <w:rPr>
      <w:rFonts w:cs="Mangal"/>
      <w:szCs w:val="21"/>
    </w:rPr>
  </w:style>
  <w:style w:type="character" w:styleId="ac">
    <w:name w:val="annotation reference"/>
    <w:basedOn w:val="a0"/>
    <w:uiPriority w:val="99"/>
    <w:semiHidden/>
    <w:unhideWhenUsed/>
    <w:rsid w:val="007606D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7606D5"/>
    <w:rPr>
      <w:rFonts w:cs="Mangal"/>
      <w:sz w:val="20"/>
      <w:szCs w:val="18"/>
    </w:rPr>
  </w:style>
  <w:style w:type="character" w:customStyle="1" w:styleId="ae">
    <w:name w:val="Текст примітки Знак"/>
    <w:basedOn w:val="a0"/>
    <w:link w:val="ad"/>
    <w:uiPriority w:val="99"/>
    <w:rsid w:val="007606D5"/>
    <w:rPr>
      <w:rFonts w:cs="Mangal"/>
      <w:sz w:val="20"/>
      <w:szCs w:val="18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606D5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7606D5"/>
    <w:rPr>
      <w:rFonts w:cs="Mangal"/>
      <w:b/>
      <w:bCs/>
      <w:sz w:val="20"/>
      <w:szCs w:val="18"/>
    </w:rPr>
  </w:style>
  <w:style w:type="paragraph" w:styleId="af1">
    <w:name w:val="Revision"/>
    <w:hidden/>
    <w:uiPriority w:val="99"/>
    <w:semiHidden/>
    <w:rsid w:val="00E727A8"/>
    <w:pPr>
      <w:suppressAutoHyphens w:val="0"/>
      <w:autoSpaceDN/>
      <w:textAlignment w:val="auto"/>
    </w:pPr>
    <w:rPr>
      <w:rFonts w:cs="Mangal"/>
      <w:szCs w:val="21"/>
    </w:rPr>
  </w:style>
  <w:style w:type="table" w:styleId="af2">
    <w:name w:val="Table Grid"/>
    <w:basedOn w:val="a1"/>
    <w:uiPriority w:val="39"/>
    <w:rsid w:val="00F96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1A70-488D-4195-9097-56F293B92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1678</TotalTime>
  <Pages>3</Pages>
  <Words>4710</Words>
  <Characters>2686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Рий Артем</dc:creator>
  <cp:lastModifiedBy>admin</cp:lastModifiedBy>
  <cp:revision>70</cp:revision>
  <cp:lastPrinted>2025-09-10T09:01:00Z</cp:lastPrinted>
  <dcterms:created xsi:type="dcterms:W3CDTF">2024-02-23T11:40:00Z</dcterms:created>
  <dcterms:modified xsi:type="dcterms:W3CDTF">2025-09-19T16:42:00Z</dcterms:modified>
</cp:coreProperties>
</file>